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b/>
          <w:sz w:val="28"/>
        </w:rPr>
        <w:t xml:space="preserve"> </w:t>
      </w:r>
      <w:r>
        <w:rPr>
          <w:rFonts w:ascii="Georgia" w:eastAsia="Georgia" w:hAnsi="Georgia" w:cs="Georgia"/>
          <w:b/>
          <w:sz w:val="28"/>
        </w:rPr>
        <w:tab/>
        <w:t xml:space="preserve"> </w:t>
      </w:r>
    </w:p>
    <w:p w:rsidR="00CC0521" w:rsidRDefault="00410DE7">
      <w:pPr>
        <w:tabs>
          <w:tab w:val="center" w:pos="6951"/>
        </w:tabs>
        <w:spacing w:after="0" w:line="259" w:lineRule="auto"/>
        <w:ind w:left="-15" w:firstLine="0"/>
      </w:pPr>
      <w:r>
        <w:rPr>
          <w:rFonts w:ascii="Georgia" w:eastAsia="Georgia" w:hAnsi="Georgia" w:cs="Georgia"/>
          <w:b/>
          <w:sz w:val="28"/>
        </w:rPr>
        <w:t xml:space="preserve">IN THE </w:t>
      </w:r>
      <w:r w:rsidR="00215DCA">
        <w:rPr>
          <w:rFonts w:ascii="Georgia" w:eastAsia="Georgia" w:hAnsi="Georgia" w:cs="Georgia"/>
          <w:b/>
          <w:sz w:val="28"/>
        </w:rPr>
        <w:t>Great Grimsby County Court             C</w:t>
      </w:r>
      <w:r>
        <w:rPr>
          <w:rFonts w:ascii="Georgia" w:eastAsia="Georgia" w:hAnsi="Georgia" w:cs="Georgia"/>
          <w:b/>
          <w:sz w:val="28"/>
        </w:rPr>
        <w:t xml:space="preserve">ase No: </w:t>
      </w:r>
      <w:r w:rsidR="00215DCA">
        <w:rPr>
          <w:rFonts w:ascii="Georgia" w:eastAsia="Georgia" w:hAnsi="Georgia" w:cs="Georgia"/>
          <w:b/>
          <w:sz w:val="28"/>
        </w:rPr>
        <w:t>F00GG391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CC0521" w:rsidRDefault="00CC0521">
      <w:pPr>
        <w:spacing w:after="0" w:line="259" w:lineRule="auto"/>
        <w:ind w:left="0" w:firstLine="0"/>
      </w:pPr>
    </w:p>
    <w:p w:rsidR="00CC0521" w:rsidRDefault="00410DE7">
      <w:pPr>
        <w:numPr>
          <w:ilvl w:val="0"/>
          <w:numId w:val="1"/>
        </w:numPr>
        <w:ind w:hanging="422"/>
      </w:pPr>
      <w:r>
        <w:t xml:space="preserve">On the </w:t>
      </w:r>
      <w:r w:rsidR="00215DCA">
        <w:t>19</w:t>
      </w:r>
      <w:r>
        <w:rPr>
          <w:vertAlign w:val="superscript"/>
        </w:rPr>
        <w:t>th</w:t>
      </w:r>
      <w:r>
        <w:t xml:space="preserve"> </w:t>
      </w:r>
      <w:r w:rsidR="00215DCA">
        <w:t>February</w:t>
      </w:r>
      <w:r>
        <w:t xml:space="preserve"> 2021 this court committed the following named person to prison </w:t>
      </w: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410D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 w:line="259" w:lineRule="auto"/>
        <w:ind w:left="0" w:firstLine="0"/>
      </w:pPr>
      <w:r>
        <w:rPr>
          <w:sz w:val="14"/>
        </w:rPr>
        <w:t>(2)</w:t>
      </w:r>
      <w:r>
        <w:rPr>
          <w:b/>
        </w:rPr>
        <w:t xml:space="preserve"> </w:t>
      </w:r>
    </w:p>
    <w:p w:rsidR="00CC0521" w:rsidRDefault="00215D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rPr>
          <w:b/>
        </w:rPr>
        <w:t>JOHN SHORT</w:t>
      </w:r>
      <w:r w:rsidR="00410DE7">
        <w:rPr>
          <w:b/>
        </w:rPr>
        <w:t xml:space="preserve"> </w:t>
      </w:r>
    </w:p>
    <w:p w:rsidR="00CC0521" w:rsidRDefault="00410D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C0521" w:rsidRDefault="00410DE7">
      <w:pPr>
        <w:numPr>
          <w:ilvl w:val="0"/>
          <w:numId w:val="1"/>
        </w:numPr>
        <w:ind w:hanging="422"/>
      </w:pPr>
      <w:r>
        <w:t>In relation to order</w:t>
      </w:r>
      <w:r w:rsidR="002E3ECE">
        <w:t>s</w:t>
      </w:r>
      <w:r>
        <w:t xml:space="preserve"> dated    </w:t>
      </w: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166D4D" w:rsidP="000A7A12">
      <w:pPr>
        <w:pStyle w:val="ListParagraph"/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>18</w:t>
      </w:r>
      <w:r w:rsidRPr="00166D4D">
        <w:rPr>
          <w:vertAlign w:val="superscript"/>
        </w:rPr>
        <w:t>th</w:t>
      </w:r>
      <w:r>
        <w:t xml:space="preserve"> October 2019</w:t>
      </w:r>
    </w:p>
    <w:p w:rsidR="00166D4D" w:rsidRDefault="00166D4D" w:rsidP="000A7A12">
      <w:pPr>
        <w:pStyle w:val="ListParagraph"/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>20</w:t>
      </w:r>
      <w:r w:rsidRPr="00166D4D">
        <w:rPr>
          <w:vertAlign w:val="superscript"/>
        </w:rPr>
        <w:t>th</w:t>
      </w:r>
      <w:r>
        <w:t xml:space="preserve"> April 2020</w:t>
      </w:r>
    </w:p>
    <w:p w:rsidR="00166D4D" w:rsidRDefault="00166D4D" w:rsidP="000A7A12">
      <w:pPr>
        <w:pStyle w:val="ListParagraph"/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</w:pPr>
      <w:r>
        <w:t>21</w:t>
      </w:r>
      <w:r w:rsidRPr="00166D4D">
        <w:rPr>
          <w:vertAlign w:val="superscript"/>
        </w:rPr>
        <w:t>st</w:t>
      </w:r>
      <w:r>
        <w:t xml:space="preserve"> May 2020</w:t>
      </w:r>
    </w:p>
    <w:p w:rsidR="00CC0521" w:rsidRDefault="00410DE7" w:rsidP="00215DCA">
      <w:pPr>
        <w:pStyle w:val="Heading1"/>
        <w:numPr>
          <w:ilvl w:val="0"/>
          <w:numId w:val="0"/>
        </w:numPr>
        <w:ind w:left="163"/>
      </w:pPr>
      <w:r>
        <w:t xml:space="preserve"> </w:t>
      </w:r>
    </w:p>
    <w:p w:rsidR="00CC0521" w:rsidRDefault="00410D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                             </w:t>
      </w:r>
      <w:r>
        <w:rPr>
          <w:b/>
        </w:rPr>
        <w:t xml:space="preserve"> </w:t>
      </w:r>
    </w:p>
    <w:p w:rsidR="00CC0521" w:rsidRDefault="00410DE7">
      <w:pPr>
        <w:numPr>
          <w:ilvl w:val="0"/>
          <w:numId w:val="2"/>
        </w:numPr>
        <w:ind w:hanging="470"/>
      </w:pPr>
      <w:r>
        <w:t>which provided that the Defendant should not [set out relevant paras of the order]</w:t>
      </w: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22" w:type="dxa"/>
        <w:tblInd w:w="-108" w:type="dxa"/>
        <w:tblCellMar>
          <w:top w:w="4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6637"/>
      </w:tblGrid>
      <w:tr w:rsidR="00CC0521">
        <w:trPr>
          <w:trHeight w:val="16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2D78" w:rsidRDefault="00A40B45" w:rsidP="00902D78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Cause</w:t>
            </w:r>
            <w:r w:rsidR="00CF0C63">
              <w:t xml:space="preserve"> </w:t>
            </w:r>
            <w:r w:rsidR="0094204B">
              <w:t>n</w:t>
            </w:r>
            <w:r>
              <w:t>uisance,</w:t>
            </w:r>
            <w:r w:rsidR="00CF0C63">
              <w:t xml:space="preserve"> </w:t>
            </w:r>
            <w:r>
              <w:t>annoyance,</w:t>
            </w:r>
            <w:r w:rsidR="00CF0C63">
              <w:t xml:space="preserve"> </w:t>
            </w:r>
            <w:r>
              <w:t>alarm,</w:t>
            </w:r>
            <w:r w:rsidR="00CF0C63">
              <w:t xml:space="preserve"> </w:t>
            </w:r>
            <w:r>
              <w:t>harassment</w:t>
            </w:r>
            <w:r w:rsidR="00CF0C63">
              <w:t xml:space="preserve"> </w:t>
            </w:r>
            <w:r>
              <w:t>or</w:t>
            </w:r>
            <w:r w:rsidR="00CF0C63">
              <w:t xml:space="preserve"> </w:t>
            </w:r>
            <w:r w:rsidR="00902D78">
              <w:t>distress</w:t>
            </w:r>
          </w:p>
          <w:p w:rsidR="00902D78" w:rsidRDefault="00902D78" w:rsidP="00902D78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As above</w:t>
            </w:r>
          </w:p>
          <w:p w:rsidR="00902D78" w:rsidRDefault="00902D78" w:rsidP="00902D78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Allow any visitors int</w:t>
            </w:r>
            <w:r w:rsidR="00A40B45">
              <w:t xml:space="preserve">o the subject property save for </w:t>
            </w:r>
            <w:r>
              <w:t>emergency services</w:t>
            </w:r>
            <w:r w:rsidR="00A40B45">
              <w:t xml:space="preserve">, Claimant’s contractors and/or </w:t>
            </w:r>
            <w:r>
              <w:t>agents</w:t>
            </w:r>
          </w:p>
        </w:tc>
        <w:tc>
          <w:tcPr>
            <w:tcW w:w="7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21" w:rsidRDefault="00410DE7">
            <w:pPr>
              <w:spacing w:after="0" w:line="259" w:lineRule="auto"/>
              <w:ind w:left="360" w:firstLine="0"/>
            </w:pPr>
            <w:r>
              <w:rPr>
                <w:b/>
              </w:rPr>
              <w:t xml:space="preserve"> </w:t>
            </w:r>
          </w:p>
          <w:p w:rsidR="00CC0521" w:rsidRDefault="00CC0521">
            <w:pPr>
              <w:spacing w:after="0" w:line="259" w:lineRule="auto"/>
              <w:ind w:left="360" w:hanging="360"/>
            </w:pPr>
          </w:p>
        </w:tc>
      </w:tr>
    </w:tbl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410DE7">
      <w:pPr>
        <w:numPr>
          <w:ilvl w:val="0"/>
          <w:numId w:val="2"/>
        </w:numPr>
        <w:ind w:hanging="470"/>
      </w:pPr>
      <w:r>
        <w:t xml:space="preserve">the court found that </w:t>
      </w:r>
      <w:r w:rsidR="00E92768">
        <w:t xml:space="preserve">he had </w:t>
      </w:r>
      <w:bookmarkStart w:id="0" w:name="_GoBack"/>
      <w:bookmarkEnd w:id="0"/>
      <w:r>
        <w:t xml:space="preserve">breached that order by </w:t>
      </w: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22" w:type="dxa"/>
        <w:tblInd w:w="-108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694"/>
      </w:tblGrid>
      <w:tr w:rsidR="00CC0521" w:rsidTr="00103C89">
        <w:trPr>
          <w:trHeight w:val="10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D4D" w:rsidRDefault="00166D4D">
            <w:pPr>
              <w:spacing w:after="0" w:line="259" w:lineRule="auto"/>
              <w:ind w:left="273" w:firstLine="0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166D4D" w:rsidRDefault="00166D4D">
            <w:pPr>
              <w:spacing w:after="0" w:line="259" w:lineRule="auto"/>
              <w:ind w:left="273" w:firstLine="0"/>
              <w:jc w:val="center"/>
              <w:rPr>
                <w:b/>
              </w:rPr>
            </w:pPr>
          </w:p>
          <w:p w:rsidR="00CC0521" w:rsidRDefault="00103C89">
            <w:pPr>
              <w:spacing w:after="0" w:line="259" w:lineRule="auto"/>
              <w:ind w:left="273" w:firstLine="0"/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="00166D4D">
              <w:rPr>
                <w:b/>
              </w:rPr>
              <w:t>)</w:t>
            </w:r>
            <w:r w:rsidR="00410DE7">
              <w:rPr>
                <w:b/>
              </w:rPr>
              <w:t xml:space="preserve"> </w:t>
            </w:r>
          </w:p>
          <w:p w:rsidR="00166D4D" w:rsidRDefault="00166D4D">
            <w:pPr>
              <w:spacing w:after="0" w:line="259" w:lineRule="auto"/>
              <w:ind w:left="273" w:firstLine="0"/>
              <w:jc w:val="center"/>
            </w:pPr>
          </w:p>
          <w:p w:rsidR="00CC0521" w:rsidRDefault="00CC0521">
            <w:pPr>
              <w:spacing w:after="0" w:line="259" w:lineRule="auto"/>
              <w:ind w:left="347" w:firstLine="0"/>
              <w:jc w:val="center"/>
            </w:pPr>
          </w:p>
          <w:p w:rsidR="00CC0521" w:rsidRDefault="00410DE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  <w:p w:rsidR="00CC0521" w:rsidRDefault="00410DE7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21" w:rsidRDefault="00103C89">
            <w:pPr>
              <w:spacing w:after="0" w:line="259" w:lineRule="auto"/>
              <w:ind w:left="0" w:firstLine="0"/>
            </w:pPr>
            <w:r>
              <w:lastRenderedPageBreak/>
              <w:t>Allow</w:t>
            </w:r>
            <w:r w:rsidR="000E498C">
              <w:t>ing</w:t>
            </w:r>
            <w:r>
              <w:t xml:space="preserve"> his friend to defecate in communal gardens whilst keeping lookout</w:t>
            </w:r>
          </w:p>
          <w:p w:rsidR="00103C89" w:rsidRDefault="00103C89">
            <w:pPr>
              <w:spacing w:after="0" w:line="259" w:lineRule="auto"/>
              <w:ind w:left="0" w:firstLine="0"/>
            </w:pPr>
          </w:p>
          <w:p w:rsidR="00103C89" w:rsidRDefault="005850B9">
            <w:pPr>
              <w:spacing w:after="0" w:line="259" w:lineRule="auto"/>
              <w:ind w:left="0" w:firstLine="0"/>
            </w:pPr>
            <w:r>
              <w:t>On two separate occasions t</w:t>
            </w:r>
            <w:r w:rsidR="00103C89">
              <w:t xml:space="preserve">hreatened, harassed and intimidated a fellow resident causing her significant </w:t>
            </w:r>
            <w:r>
              <w:t xml:space="preserve">alarm and </w:t>
            </w:r>
            <w:r w:rsidR="00103C89">
              <w:t>distress,</w:t>
            </w:r>
          </w:p>
          <w:p w:rsidR="00103C89" w:rsidRDefault="00103C89">
            <w:pPr>
              <w:spacing w:after="0" w:line="259" w:lineRule="auto"/>
              <w:ind w:left="0" w:firstLine="0"/>
            </w:pPr>
            <w:r w:rsidRPr="00103C89">
              <w:rPr>
                <w:b/>
              </w:rPr>
              <w:t>(C)</w:t>
            </w:r>
            <w:r>
              <w:rPr>
                <w:b/>
              </w:rPr>
              <w:t xml:space="preserve"> </w:t>
            </w:r>
            <w:r w:rsidRPr="00103C89">
              <w:t>Permitted</w:t>
            </w:r>
            <w:r>
              <w:t xml:space="preserve"> three male visitors to remain in the living room of the subject property</w:t>
            </w:r>
          </w:p>
          <w:p w:rsidR="00103C89" w:rsidRDefault="00103C89">
            <w:pPr>
              <w:spacing w:after="0" w:line="259" w:lineRule="auto"/>
              <w:ind w:left="0" w:firstLine="0"/>
            </w:pPr>
          </w:p>
        </w:tc>
      </w:tr>
    </w:tbl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410DE7">
      <w:pPr>
        <w:numPr>
          <w:ilvl w:val="0"/>
          <w:numId w:val="2"/>
        </w:numPr>
        <w:ind w:hanging="470"/>
      </w:pPr>
      <w:r>
        <w:t xml:space="preserve">and imposed the following sentences for those breaches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22" w:type="dxa"/>
        <w:tblInd w:w="-108" w:type="dxa"/>
        <w:tblCellMar>
          <w:top w:w="48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260"/>
        <w:gridCol w:w="4262"/>
      </w:tblGrid>
      <w:tr w:rsidR="00CC0521">
        <w:trPr>
          <w:trHeight w:val="3233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21" w:rsidRDefault="00410DE7">
            <w:pPr>
              <w:spacing w:after="0" w:line="259" w:lineRule="auto"/>
              <w:ind w:left="1" w:firstLine="0"/>
            </w:pPr>
            <w:r>
              <w:t xml:space="preserve">breach </w:t>
            </w:r>
          </w:p>
          <w:p w:rsidR="00CC0521" w:rsidRDefault="00410DE7">
            <w:pPr>
              <w:spacing w:after="0" w:line="259" w:lineRule="auto"/>
              <w:ind w:left="1081" w:firstLine="0"/>
            </w:pPr>
            <w:r>
              <w:rPr>
                <w:b/>
              </w:rPr>
              <w:t xml:space="preserve"> </w:t>
            </w:r>
          </w:p>
          <w:p w:rsidR="00CC0521" w:rsidRDefault="00166D4D" w:rsidP="00166D4D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>As (A) above</w:t>
            </w:r>
          </w:p>
          <w:p w:rsidR="00166D4D" w:rsidRDefault="00166D4D" w:rsidP="00166D4D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>As (B) above</w:t>
            </w:r>
          </w:p>
          <w:p w:rsidR="00166D4D" w:rsidRDefault="00166D4D" w:rsidP="00166D4D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>As (</w:t>
            </w:r>
            <w:r w:rsidR="00103C89">
              <w:t>B</w:t>
            </w:r>
            <w:r>
              <w:t>) above</w:t>
            </w:r>
          </w:p>
          <w:p w:rsidR="00CC0521" w:rsidRDefault="00166D4D" w:rsidP="00166D4D">
            <w:pPr>
              <w:pStyle w:val="ListParagraph"/>
              <w:numPr>
                <w:ilvl w:val="0"/>
                <w:numId w:val="8"/>
              </w:numPr>
              <w:spacing w:after="0" w:line="259" w:lineRule="auto"/>
            </w:pPr>
            <w:r>
              <w:t>As (</w:t>
            </w:r>
            <w:r w:rsidR="00103C89">
              <w:t>C</w:t>
            </w:r>
            <w:r>
              <w:t>) above</w:t>
            </w:r>
          </w:p>
          <w:p w:rsidR="00CC0521" w:rsidRDefault="00410D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CC0521" w:rsidRDefault="00410DE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21" w:rsidRDefault="00410DE7">
            <w:pPr>
              <w:spacing w:after="0" w:line="259" w:lineRule="auto"/>
              <w:ind w:left="1" w:firstLine="0"/>
            </w:pPr>
            <w:r>
              <w:t xml:space="preserve">Sentence </w:t>
            </w:r>
          </w:p>
          <w:p w:rsidR="00CC0521" w:rsidRDefault="00410DE7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  <w:p w:rsidR="00CC0521" w:rsidRDefault="00166D4D">
            <w:pPr>
              <w:spacing w:after="0" w:line="259" w:lineRule="auto"/>
              <w:ind w:left="0" w:right="218" w:firstLine="0"/>
              <w:jc w:val="center"/>
            </w:pPr>
            <w:r>
              <w:t>28 days imprisonment</w:t>
            </w:r>
          </w:p>
          <w:p w:rsidR="00166D4D" w:rsidRDefault="00166D4D">
            <w:pPr>
              <w:spacing w:after="0" w:line="259" w:lineRule="auto"/>
              <w:ind w:left="0" w:right="218" w:firstLine="0"/>
              <w:jc w:val="center"/>
            </w:pPr>
            <w:r>
              <w:t>28 days imprisonment</w:t>
            </w:r>
          </w:p>
          <w:p w:rsidR="00166D4D" w:rsidRDefault="00166D4D">
            <w:pPr>
              <w:spacing w:after="0" w:line="259" w:lineRule="auto"/>
              <w:ind w:left="0" w:right="218" w:firstLine="0"/>
              <w:jc w:val="center"/>
            </w:pPr>
            <w:r>
              <w:t>28 days imprisonment</w:t>
            </w:r>
          </w:p>
          <w:p w:rsidR="00166D4D" w:rsidRDefault="00166D4D">
            <w:pPr>
              <w:spacing w:after="0" w:line="259" w:lineRule="auto"/>
              <w:ind w:left="0" w:right="218" w:firstLine="0"/>
              <w:jc w:val="center"/>
            </w:pPr>
            <w:r>
              <w:t>28 days imprisonment</w:t>
            </w:r>
          </w:p>
          <w:p w:rsidR="00592364" w:rsidRDefault="00592364">
            <w:pPr>
              <w:spacing w:after="0" w:line="259" w:lineRule="auto"/>
              <w:ind w:left="0" w:right="218" w:firstLine="0"/>
              <w:jc w:val="center"/>
            </w:pPr>
          </w:p>
          <w:p w:rsidR="00166D4D" w:rsidRDefault="00166D4D" w:rsidP="00166D4D">
            <w:pPr>
              <w:spacing w:after="0" w:line="259" w:lineRule="auto"/>
              <w:ind w:left="0" w:right="218" w:firstLine="0"/>
            </w:pPr>
            <w:r>
              <w:t>To be served concurrently</w:t>
            </w:r>
          </w:p>
        </w:tc>
      </w:tr>
    </w:tbl>
    <w:p w:rsidR="00CC0521" w:rsidRDefault="00410DE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C0521" w:rsidRDefault="00410DE7">
      <w:pPr>
        <w:numPr>
          <w:ilvl w:val="0"/>
          <w:numId w:val="2"/>
        </w:numPr>
        <w:ind w:hanging="470"/>
      </w:pPr>
      <w:r>
        <w:t>Accordingly it was ordered that</w:t>
      </w:r>
      <w:r>
        <w:rPr>
          <w:vertAlign w:val="superscript"/>
        </w:rPr>
        <w:t>(2)</w:t>
      </w:r>
      <w:r>
        <w:t xml:space="preserve"> </w:t>
      </w:r>
      <w:r w:rsidR="00215DCA">
        <w:t>JOHN SHORT</w:t>
      </w:r>
      <w:r>
        <w:t xml:space="preserve"> be committed for contempt to prison for a (total) period </w:t>
      </w:r>
      <w:r w:rsidR="00CF0C63">
        <w:t>of 28</w:t>
      </w:r>
      <w:r>
        <w:t xml:space="preserve"> days. </w:t>
      </w:r>
    </w:p>
    <w:p w:rsidR="00CC0521" w:rsidRDefault="00410DE7">
      <w:pPr>
        <w:spacing w:after="39"/>
        <w:ind w:left="-5" w:right="477"/>
      </w:pPr>
      <w:r>
        <w:t xml:space="preserve"> The order is suspended until </w:t>
      </w:r>
      <w:r w:rsidR="00592364">
        <w:t xml:space="preserve">12 noon </w:t>
      </w:r>
      <w:r w:rsidR="005850B9">
        <w:t xml:space="preserve">on </w:t>
      </w:r>
      <w:r w:rsidR="00592364">
        <w:t>1</w:t>
      </w:r>
      <w:r w:rsidR="00C3327C">
        <w:t>9</w:t>
      </w:r>
      <w:r w:rsidR="00592364" w:rsidRPr="00592364">
        <w:rPr>
          <w:vertAlign w:val="superscript"/>
        </w:rPr>
        <w:t>th</w:t>
      </w:r>
      <w:r w:rsidR="00592364">
        <w:t xml:space="preserve"> August 2021 </w:t>
      </w:r>
      <w:r>
        <w:t>and will not be put into force if during that time</w:t>
      </w:r>
      <w:r>
        <w:rPr>
          <w:vertAlign w:val="superscript"/>
        </w:rPr>
        <w:t>(2</w:t>
      </w:r>
      <w:r w:rsidR="00CF0C63">
        <w:rPr>
          <w:vertAlign w:val="superscript"/>
        </w:rPr>
        <w:t>)</w:t>
      </w:r>
      <w:r w:rsidR="00CF0C63">
        <w:t xml:space="preserve"> JOHN</w:t>
      </w:r>
      <w:r w:rsidR="00215DCA">
        <w:t xml:space="preserve"> SHORT</w:t>
      </w:r>
      <w:r>
        <w:t xml:space="preserve"> complies with the  </w:t>
      </w:r>
    </w:p>
    <w:p w:rsidR="00CC0521" w:rsidRDefault="00410DE7">
      <w:pPr>
        <w:spacing w:after="0" w:line="259" w:lineRule="auto"/>
        <w:ind w:left="108" w:firstLine="0"/>
      </w:pPr>
      <w:r>
        <w:rPr>
          <w:rFonts w:ascii="Georgia" w:eastAsia="Georgia" w:hAnsi="Georgia" w:cs="Georgia"/>
          <w:sz w:val="24"/>
        </w:rPr>
        <w:t xml:space="preserve"> </w:t>
      </w:r>
      <w:r>
        <w:t xml:space="preserve"> </w:t>
      </w:r>
    </w:p>
    <w:p w:rsidR="00CC0521" w:rsidRDefault="00410DE7">
      <w:pPr>
        <w:spacing w:after="0" w:line="259" w:lineRule="auto"/>
        <w:ind w:left="108" w:firstLine="0"/>
      </w:pPr>
      <w:r>
        <w:t xml:space="preserve"> </w:t>
      </w:r>
    </w:p>
    <w:tbl>
      <w:tblPr>
        <w:tblStyle w:val="TableGrid"/>
        <w:tblW w:w="8522" w:type="dxa"/>
        <w:tblInd w:w="113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694"/>
      </w:tblGrid>
      <w:tr w:rsidR="00CC0521">
        <w:trPr>
          <w:trHeight w:val="13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521" w:rsidRDefault="00410DE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  <w:p w:rsidR="00CC0521" w:rsidRDefault="00410DE7">
            <w:pPr>
              <w:spacing w:after="0" w:line="259" w:lineRule="auto"/>
              <w:ind w:left="34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C0521" w:rsidRDefault="00410DE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  <w:p w:rsidR="00CC0521" w:rsidRDefault="00410DE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  <w:p w:rsidR="00CC0521" w:rsidRDefault="00410DE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0521" w:rsidRDefault="00CF35F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Amended </w:t>
            </w:r>
            <w:r w:rsidR="00410DE7">
              <w:rPr>
                <w:b/>
              </w:rPr>
              <w:t>Injunction Order and POA dated 1</w:t>
            </w:r>
            <w:r>
              <w:rPr>
                <w:b/>
              </w:rPr>
              <w:t>9</w:t>
            </w:r>
            <w:r w:rsidRPr="00CF35F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2021</w:t>
            </w:r>
            <w:r w:rsidR="00410DE7">
              <w:rPr>
                <w:b/>
              </w:rPr>
              <w:t xml:space="preserve">  </w:t>
            </w:r>
          </w:p>
        </w:tc>
      </w:tr>
    </w:tbl>
    <w:p w:rsidR="00CC0521" w:rsidRDefault="00410DE7">
      <w:pPr>
        <w:spacing w:after="196" w:line="259" w:lineRule="auto"/>
        <w:ind w:left="108" w:right="410" w:firstLine="0"/>
      </w:pPr>
      <w:r>
        <w:rPr>
          <w:sz w:val="2"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410DE7">
      <w:pPr>
        <w:ind w:left="-5"/>
      </w:pPr>
      <w:r>
        <w:t xml:space="preserve">HHJ </w:t>
      </w:r>
      <w:r w:rsidR="00215DCA">
        <w:t>Cooper</w:t>
      </w:r>
      <w: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410DE7">
      <w:pPr>
        <w:ind w:left="-5"/>
      </w:pPr>
      <w:r>
        <w:t xml:space="preserve">Dated </w:t>
      </w:r>
      <w:r w:rsidR="00215DCA">
        <w:t>19</w:t>
      </w:r>
      <w:r w:rsidR="00215DCA" w:rsidRPr="00215DCA">
        <w:rPr>
          <w:vertAlign w:val="superscript"/>
        </w:rPr>
        <w:t>th</w:t>
      </w:r>
      <w:r w:rsidR="00215DCA">
        <w:t xml:space="preserve"> February</w:t>
      </w:r>
      <w:r>
        <w:t xml:space="preserve"> 2021. </w:t>
      </w:r>
    </w:p>
    <w:p w:rsidR="00CC0521" w:rsidRDefault="00410DE7">
      <w:pPr>
        <w:spacing w:after="0" w:line="259" w:lineRule="auto"/>
        <w:ind w:left="0" w:firstLine="0"/>
      </w:pPr>
      <w:r>
        <w:t xml:space="preserve"> </w:t>
      </w:r>
    </w:p>
    <w:p w:rsidR="00CC0521" w:rsidRDefault="00410DE7">
      <w:pPr>
        <w:ind w:left="-5"/>
      </w:pPr>
      <w:r>
        <w:t xml:space="preserve">This form is to be sent to the national media, via the CopyDirect service at alerts.service@pressassociation.com and to the Judicial Office, at </w:t>
      </w:r>
      <w:r>
        <w:rPr>
          <w:color w:val="0000FF"/>
          <w:u w:val="single" w:color="0000FF"/>
        </w:rPr>
        <w:t>mailto:judicialwebupdates@judiciary.gsi.gov.uk</w:t>
      </w:r>
      <w:r>
        <w:t xml:space="preserve">, for publication on the website of the Judiciary of England and Wales.  </w:t>
      </w:r>
    </w:p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 </w:t>
      </w:r>
    </w:p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lastRenderedPageBreak/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p w:rsidR="00CC0521" w:rsidRDefault="00410DE7">
      <w:pPr>
        <w:spacing w:after="0" w:line="259" w:lineRule="auto"/>
        <w:ind w:left="0" w:firstLine="0"/>
      </w:pPr>
      <w:r>
        <w:rPr>
          <w:rFonts w:ascii="Georgia" w:eastAsia="Georgia" w:hAnsi="Georgia" w:cs="Georgia"/>
          <w:sz w:val="24"/>
        </w:rPr>
        <w:t xml:space="preserve"> </w:t>
      </w:r>
    </w:p>
    <w:sectPr w:rsidR="00CC0521">
      <w:pgSz w:w="11906" w:h="16838"/>
      <w:pgMar w:top="1484" w:right="1443" w:bottom="16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483"/>
    <w:multiLevelType w:val="hybridMultilevel"/>
    <w:tmpl w:val="57C44AFA"/>
    <w:lvl w:ilvl="0" w:tplc="AB48532E">
      <w:start w:val="3"/>
      <w:numFmt w:val="decimal"/>
      <w:lvlText w:val="%1."/>
      <w:lvlJc w:val="left"/>
      <w:pPr>
        <w:ind w:left="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619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4E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255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3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84F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05C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A6D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F883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A7C49"/>
    <w:multiLevelType w:val="hybridMultilevel"/>
    <w:tmpl w:val="A59AA7E8"/>
    <w:lvl w:ilvl="0" w:tplc="FCF6E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7FDE"/>
    <w:multiLevelType w:val="hybridMultilevel"/>
    <w:tmpl w:val="5BFAF5AE"/>
    <w:lvl w:ilvl="0" w:tplc="E098A61A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209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431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6B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823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072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A82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E60F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8B0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36005B"/>
    <w:multiLevelType w:val="hybridMultilevel"/>
    <w:tmpl w:val="72FA410C"/>
    <w:lvl w:ilvl="0" w:tplc="5B6A432C">
      <w:start w:val="1"/>
      <w:numFmt w:val="upperLetter"/>
      <w:lvlText w:val="(%1)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A5B7693"/>
    <w:multiLevelType w:val="hybridMultilevel"/>
    <w:tmpl w:val="1C1E352E"/>
    <w:lvl w:ilvl="0" w:tplc="6C101CC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1EC1"/>
    <w:multiLevelType w:val="hybridMultilevel"/>
    <w:tmpl w:val="EF5E743E"/>
    <w:lvl w:ilvl="0" w:tplc="DBE4644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DE63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890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011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CE7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812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A48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20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B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E789C"/>
    <w:multiLevelType w:val="hybridMultilevel"/>
    <w:tmpl w:val="2506C242"/>
    <w:lvl w:ilvl="0" w:tplc="7EECAE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6637E"/>
    <w:multiLevelType w:val="hybridMultilevel"/>
    <w:tmpl w:val="3F5E8474"/>
    <w:lvl w:ilvl="0" w:tplc="DE4EDF7C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21"/>
    <w:rsid w:val="000A7A12"/>
    <w:rsid w:val="000E498C"/>
    <w:rsid w:val="00103C89"/>
    <w:rsid w:val="00166D4D"/>
    <w:rsid w:val="00215DCA"/>
    <w:rsid w:val="002E3ECE"/>
    <w:rsid w:val="00410DE7"/>
    <w:rsid w:val="005850B9"/>
    <w:rsid w:val="00592364"/>
    <w:rsid w:val="00902D78"/>
    <w:rsid w:val="0094204B"/>
    <w:rsid w:val="00A40B45"/>
    <w:rsid w:val="00C3327C"/>
    <w:rsid w:val="00CC0521"/>
    <w:rsid w:val="00CF0C63"/>
    <w:rsid w:val="00CF35FF"/>
    <w:rsid w:val="00E92768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F379"/>
  <w15:docId w15:val="{1F8C11E8-C700-4135-9744-B4BB9746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A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Liverpool                          COURT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Liverpool                          COURT</dc:title>
  <dc:subject/>
  <dc:creator>hco08h</dc:creator>
  <cp:keywords/>
  <cp:lastModifiedBy>Cooper, HH Judge Christopher</cp:lastModifiedBy>
  <cp:revision>11</cp:revision>
  <dcterms:created xsi:type="dcterms:W3CDTF">2021-02-19T08:14:00Z</dcterms:created>
  <dcterms:modified xsi:type="dcterms:W3CDTF">2021-02-22T11:14:00Z</dcterms:modified>
</cp:coreProperties>
</file>