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B234A8" w14:textId="17AFD761" w:rsidR="000739CA" w:rsidRPr="00754E3B" w:rsidRDefault="00191591" w:rsidP="007574D5">
      <w:pPr>
        <w:jc w:val="both"/>
        <w:rPr>
          <w:rFonts w:ascii="Times New Roman" w:hAnsi="Times New Roman" w:cs="Times New Roman"/>
          <w:sz w:val="24"/>
          <w:szCs w:val="24"/>
        </w:rPr>
      </w:pPr>
      <w:r w:rsidRPr="00754E3B">
        <w:rPr>
          <w:rFonts w:ascii="Times New Roman" w:hAnsi="Times New Roman" w:cs="Times New Roman"/>
          <w:sz w:val="24"/>
          <w:szCs w:val="24"/>
          <w:u w:val="single"/>
        </w:rPr>
        <w:t>IN THE CENTRAL FAMILY COURT</w:t>
      </w:r>
      <w:r w:rsidR="000739CA" w:rsidRPr="00754E3B">
        <w:rPr>
          <w:rFonts w:ascii="Times New Roman" w:hAnsi="Times New Roman" w:cs="Times New Roman"/>
          <w:sz w:val="24"/>
          <w:szCs w:val="24"/>
        </w:rPr>
        <w:tab/>
      </w:r>
      <w:r w:rsidR="000739CA" w:rsidRPr="00754E3B">
        <w:rPr>
          <w:rFonts w:ascii="Times New Roman" w:hAnsi="Times New Roman" w:cs="Times New Roman"/>
          <w:sz w:val="24"/>
          <w:szCs w:val="24"/>
        </w:rPr>
        <w:tab/>
      </w:r>
      <w:r w:rsidR="000739CA" w:rsidRPr="00754E3B">
        <w:rPr>
          <w:rFonts w:ascii="Times New Roman" w:hAnsi="Times New Roman" w:cs="Times New Roman"/>
          <w:sz w:val="24"/>
          <w:szCs w:val="24"/>
        </w:rPr>
        <w:tab/>
      </w:r>
      <w:r w:rsidR="0062434D" w:rsidRPr="00754E3B">
        <w:rPr>
          <w:rFonts w:ascii="Times New Roman" w:hAnsi="Times New Roman" w:cs="Times New Roman"/>
          <w:sz w:val="24"/>
          <w:szCs w:val="24"/>
        </w:rPr>
        <w:t xml:space="preserve">          </w:t>
      </w:r>
      <w:r w:rsidR="007A2098" w:rsidRPr="00754E3B">
        <w:rPr>
          <w:rFonts w:ascii="Times New Roman" w:hAnsi="Times New Roman" w:cs="Times New Roman"/>
          <w:sz w:val="24"/>
          <w:szCs w:val="24"/>
        </w:rPr>
        <w:t xml:space="preserve">      </w:t>
      </w:r>
      <w:r w:rsidR="000739CA" w:rsidRPr="00754E3B">
        <w:rPr>
          <w:rFonts w:ascii="Times New Roman" w:hAnsi="Times New Roman" w:cs="Times New Roman"/>
          <w:sz w:val="24"/>
          <w:szCs w:val="24"/>
          <w:u w:val="single"/>
        </w:rPr>
        <w:t xml:space="preserve">Case No: </w:t>
      </w:r>
      <w:proofErr w:type="spellStart"/>
      <w:r w:rsidR="000739CA" w:rsidRPr="00754E3B">
        <w:rPr>
          <w:rFonts w:ascii="Times New Roman" w:hAnsi="Times New Roman" w:cs="Times New Roman"/>
          <w:sz w:val="24"/>
          <w:szCs w:val="24"/>
          <w:u w:val="single"/>
        </w:rPr>
        <w:t>WT15D00448</w:t>
      </w:r>
      <w:proofErr w:type="spellEnd"/>
    </w:p>
    <w:p w14:paraId="0D5AC7D6" w14:textId="77777777" w:rsidR="00191591" w:rsidRPr="00754E3B" w:rsidRDefault="00191591" w:rsidP="007574D5">
      <w:pPr>
        <w:suppressAutoHyphens/>
        <w:jc w:val="both"/>
        <w:rPr>
          <w:rFonts w:ascii="Times New Roman" w:hAnsi="Times New Roman" w:cs="Times New Roman"/>
          <w:b/>
          <w:spacing w:val="-3"/>
          <w:sz w:val="24"/>
          <w:szCs w:val="24"/>
          <w:u w:val="single"/>
        </w:rPr>
      </w:pPr>
    </w:p>
    <w:p w14:paraId="6EB122CC" w14:textId="77777777" w:rsidR="00191591" w:rsidRPr="00754E3B" w:rsidRDefault="00191591" w:rsidP="0062434D">
      <w:pPr>
        <w:jc w:val="right"/>
        <w:rPr>
          <w:rFonts w:ascii="Times New Roman" w:hAnsi="Times New Roman" w:cs="Times New Roman"/>
          <w:sz w:val="24"/>
          <w:szCs w:val="24"/>
          <w:u w:val="single"/>
        </w:rPr>
      </w:pPr>
      <w:r w:rsidRPr="00754E3B">
        <w:rPr>
          <w:rFonts w:ascii="Times New Roman" w:hAnsi="Times New Roman" w:cs="Times New Roman"/>
          <w:sz w:val="24"/>
          <w:szCs w:val="24"/>
          <w:u w:val="single"/>
        </w:rPr>
        <w:t>First Avenue House</w:t>
      </w:r>
    </w:p>
    <w:p w14:paraId="1C90E5F2" w14:textId="2E11AE8F" w:rsidR="00191591" w:rsidRPr="00754E3B" w:rsidRDefault="00191591" w:rsidP="0062434D">
      <w:pPr>
        <w:jc w:val="right"/>
        <w:rPr>
          <w:rFonts w:ascii="Times New Roman" w:hAnsi="Times New Roman" w:cs="Times New Roman"/>
          <w:sz w:val="24"/>
          <w:szCs w:val="24"/>
          <w:u w:val="single"/>
        </w:rPr>
      </w:pPr>
      <w:r w:rsidRPr="00754E3B">
        <w:rPr>
          <w:rFonts w:ascii="Times New Roman" w:hAnsi="Times New Roman" w:cs="Times New Roman"/>
          <w:sz w:val="24"/>
          <w:szCs w:val="24"/>
          <w:u w:val="single"/>
        </w:rPr>
        <w:t>42-49 High Holborn | London</w:t>
      </w:r>
    </w:p>
    <w:p w14:paraId="7DD235E0" w14:textId="77777777" w:rsidR="00191591" w:rsidRPr="00754E3B" w:rsidRDefault="00191591" w:rsidP="0062434D">
      <w:pPr>
        <w:jc w:val="right"/>
        <w:rPr>
          <w:rFonts w:ascii="Times New Roman" w:hAnsi="Times New Roman" w:cs="Times New Roman"/>
          <w:sz w:val="24"/>
          <w:szCs w:val="24"/>
          <w:u w:val="single"/>
        </w:rPr>
      </w:pPr>
      <w:proofErr w:type="spellStart"/>
      <w:r w:rsidRPr="00754E3B">
        <w:rPr>
          <w:rFonts w:ascii="Times New Roman" w:hAnsi="Times New Roman" w:cs="Times New Roman"/>
          <w:sz w:val="24"/>
          <w:szCs w:val="24"/>
          <w:u w:val="single"/>
        </w:rPr>
        <w:t>WC1V</w:t>
      </w:r>
      <w:proofErr w:type="spellEnd"/>
      <w:r w:rsidRPr="00754E3B">
        <w:rPr>
          <w:rFonts w:ascii="Times New Roman" w:hAnsi="Times New Roman" w:cs="Times New Roman"/>
          <w:sz w:val="24"/>
          <w:szCs w:val="24"/>
          <w:u w:val="single"/>
        </w:rPr>
        <w:t xml:space="preserve"> </w:t>
      </w:r>
      <w:proofErr w:type="spellStart"/>
      <w:r w:rsidRPr="00754E3B">
        <w:rPr>
          <w:rFonts w:ascii="Times New Roman" w:hAnsi="Times New Roman" w:cs="Times New Roman"/>
          <w:sz w:val="24"/>
          <w:szCs w:val="24"/>
          <w:u w:val="single"/>
        </w:rPr>
        <w:t>6NP</w:t>
      </w:r>
      <w:proofErr w:type="spellEnd"/>
    </w:p>
    <w:p w14:paraId="0469BEBA" w14:textId="77777777" w:rsidR="00191591" w:rsidRPr="00754E3B" w:rsidRDefault="00191591" w:rsidP="007574D5">
      <w:pPr>
        <w:suppressAutoHyphens/>
        <w:jc w:val="both"/>
        <w:rPr>
          <w:rFonts w:ascii="Times New Roman" w:hAnsi="Times New Roman" w:cs="Times New Roman"/>
          <w:spacing w:val="-3"/>
          <w:sz w:val="24"/>
          <w:szCs w:val="24"/>
          <w:u w:val="single"/>
        </w:rPr>
      </w:pPr>
    </w:p>
    <w:p w14:paraId="67C68BDB" w14:textId="39A8E55F" w:rsidR="00191591" w:rsidRPr="00754E3B" w:rsidRDefault="00191591" w:rsidP="0062434D">
      <w:pPr>
        <w:pStyle w:val="CoverText"/>
        <w:rPr>
          <w:b/>
          <w:szCs w:val="24"/>
        </w:rPr>
      </w:pPr>
      <w:r w:rsidRPr="00754E3B">
        <w:rPr>
          <w:szCs w:val="24"/>
        </w:rPr>
        <w:t xml:space="preserve">Date: </w:t>
      </w:r>
      <w:r w:rsidR="000739CA" w:rsidRPr="00754E3B">
        <w:rPr>
          <w:szCs w:val="24"/>
        </w:rPr>
        <w:t>3 September 2021</w:t>
      </w:r>
      <w:r w:rsidRPr="00754E3B">
        <w:rPr>
          <w:szCs w:val="24"/>
        </w:rPr>
        <w:t xml:space="preserve"> </w:t>
      </w:r>
    </w:p>
    <w:p w14:paraId="46F049CB" w14:textId="77777777" w:rsidR="00191591" w:rsidRPr="00754E3B" w:rsidRDefault="00191591" w:rsidP="007574D5">
      <w:pPr>
        <w:suppressAutoHyphens/>
        <w:jc w:val="both"/>
        <w:rPr>
          <w:rFonts w:ascii="Times New Roman" w:hAnsi="Times New Roman" w:cs="Times New Roman"/>
          <w:spacing w:val="-3"/>
          <w:sz w:val="24"/>
          <w:szCs w:val="24"/>
        </w:rPr>
      </w:pPr>
    </w:p>
    <w:p w14:paraId="0B4BC68B" w14:textId="5D763C1F" w:rsidR="00191591" w:rsidRPr="00754E3B" w:rsidRDefault="00191591" w:rsidP="009742AB">
      <w:pPr>
        <w:suppressAutoHyphens/>
        <w:ind w:left="3600" w:firstLine="720"/>
        <w:jc w:val="both"/>
        <w:rPr>
          <w:rFonts w:ascii="Times New Roman" w:hAnsi="Times New Roman" w:cs="Times New Roman"/>
          <w:spacing w:val="-3"/>
          <w:sz w:val="24"/>
          <w:szCs w:val="24"/>
        </w:rPr>
      </w:pPr>
      <w:r w:rsidRPr="00754E3B">
        <w:rPr>
          <w:rFonts w:ascii="Times New Roman" w:hAnsi="Times New Roman" w:cs="Times New Roman"/>
          <w:b/>
          <w:spacing w:val="-3"/>
          <w:sz w:val="24"/>
          <w:szCs w:val="24"/>
        </w:rPr>
        <w:t>Before</w:t>
      </w:r>
      <w:r w:rsidRPr="00754E3B">
        <w:rPr>
          <w:rFonts w:ascii="Times New Roman" w:hAnsi="Times New Roman" w:cs="Times New Roman"/>
          <w:spacing w:val="-3"/>
          <w:sz w:val="24"/>
          <w:szCs w:val="24"/>
        </w:rPr>
        <w:t>:</w:t>
      </w:r>
    </w:p>
    <w:p w14:paraId="79F7048C" w14:textId="77777777" w:rsidR="00191591" w:rsidRPr="00754E3B" w:rsidRDefault="00191591" w:rsidP="007C776C">
      <w:pPr>
        <w:pStyle w:val="CoverMain"/>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center"/>
        <w:rPr>
          <w:szCs w:val="24"/>
        </w:rPr>
      </w:pPr>
      <w:r w:rsidRPr="00754E3B">
        <w:rPr>
          <w:szCs w:val="24"/>
        </w:rPr>
        <w:t>HER HONOUR JUDGE GIBBONS</w:t>
      </w:r>
    </w:p>
    <w:p w14:paraId="147675A9" w14:textId="77777777" w:rsidR="00191591" w:rsidRPr="00754E3B" w:rsidRDefault="00191591" w:rsidP="007C776C">
      <w:pPr>
        <w:suppressAutoHyphens/>
        <w:jc w:val="center"/>
        <w:rPr>
          <w:rFonts w:ascii="Times New Roman" w:hAnsi="Times New Roman" w:cs="Times New Roman"/>
          <w:spacing w:val="-3"/>
          <w:sz w:val="24"/>
          <w:szCs w:val="24"/>
        </w:rPr>
      </w:pPr>
      <w:r w:rsidRPr="00754E3B">
        <w:rPr>
          <w:rFonts w:ascii="Times New Roman" w:hAnsi="Times New Roman" w:cs="Times New Roman"/>
          <w:spacing w:val="-3"/>
          <w:sz w:val="24"/>
          <w:szCs w:val="24"/>
        </w:rPr>
        <w:t>- - - - - - - - - - - - - - - - - - - - -</w:t>
      </w:r>
    </w:p>
    <w:p w14:paraId="339BEDB9" w14:textId="567F57DE" w:rsidR="009742AB" w:rsidRPr="00754E3B" w:rsidRDefault="009742AB" w:rsidP="009742AB">
      <w:pPr>
        <w:suppressAutoHyphens/>
        <w:jc w:val="center"/>
        <w:rPr>
          <w:rFonts w:ascii="Times New Roman" w:hAnsi="Times New Roman" w:cs="Times New Roman"/>
          <w:b/>
          <w:bCs/>
          <w:spacing w:val="-3"/>
          <w:sz w:val="24"/>
          <w:szCs w:val="24"/>
        </w:rPr>
      </w:pPr>
      <w:r w:rsidRPr="00754E3B">
        <w:rPr>
          <w:rFonts w:ascii="Times New Roman" w:hAnsi="Times New Roman" w:cs="Times New Roman"/>
          <w:b/>
          <w:bCs/>
          <w:spacing w:val="-3"/>
          <w:sz w:val="24"/>
          <w:szCs w:val="24"/>
        </w:rPr>
        <w:t>Between</w:t>
      </w:r>
    </w:p>
    <w:p w14:paraId="6E5AD595" w14:textId="4BADA12C" w:rsidR="009742AB" w:rsidRPr="00754E3B" w:rsidRDefault="009742AB" w:rsidP="009742AB">
      <w:pPr>
        <w:suppressAutoHyphens/>
        <w:jc w:val="center"/>
        <w:rPr>
          <w:rFonts w:ascii="Times New Roman" w:hAnsi="Times New Roman" w:cs="Times New Roman"/>
          <w:b/>
          <w:bCs/>
          <w:spacing w:val="-3"/>
          <w:sz w:val="24"/>
          <w:szCs w:val="24"/>
        </w:rPr>
      </w:pPr>
      <w:proofErr w:type="spellStart"/>
      <w:r w:rsidRPr="00754E3B">
        <w:rPr>
          <w:rFonts w:ascii="Times New Roman" w:hAnsi="Times New Roman" w:cs="Times New Roman"/>
          <w:b/>
          <w:bCs/>
          <w:spacing w:val="-3"/>
          <w:sz w:val="24"/>
          <w:szCs w:val="24"/>
        </w:rPr>
        <w:t>N</w:t>
      </w:r>
      <w:r w:rsidR="0091408C" w:rsidRPr="00754E3B">
        <w:rPr>
          <w:rFonts w:ascii="Times New Roman" w:hAnsi="Times New Roman" w:cs="Times New Roman"/>
          <w:b/>
          <w:bCs/>
          <w:spacing w:val="-3"/>
          <w:sz w:val="24"/>
          <w:szCs w:val="24"/>
        </w:rPr>
        <w:t>ATAYA</w:t>
      </w:r>
      <w:proofErr w:type="spellEnd"/>
      <w:r w:rsidR="0091408C" w:rsidRPr="00754E3B">
        <w:rPr>
          <w:rFonts w:ascii="Times New Roman" w:hAnsi="Times New Roman" w:cs="Times New Roman"/>
          <w:b/>
          <w:bCs/>
          <w:spacing w:val="-3"/>
          <w:sz w:val="24"/>
          <w:szCs w:val="24"/>
        </w:rPr>
        <w:t xml:space="preserve"> </w:t>
      </w:r>
      <w:proofErr w:type="spellStart"/>
      <w:r w:rsidR="0091408C" w:rsidRPr="00754E3B">
        <w:rPr>
          <w:rFonts w:ascii="Times New Roman" w:hAnsi="Times New Roman" w:cs="Times New Roman"/>
          <w:b/>
          <w:bCs/>
          <w:spacing w:val="-3"/>
          <w:sz w:val="24"/>
          <w:szCs w:val="24"/>
        </w:rPr>
        <w:t>UMJUICE</w:t>
      </w:r>
      <w:proofErr w:type="spellEnd"/>
      <w:r w:rsidR="0091408C" w:rsidRPr="00754E3B">
        <w:rPr>
          <w:rFonts w:ascii="Times New Roman" w:hAnsi="Times New Roman" w:cs="Times New Roman"/>
          <w:b/>
          <w:bCs/>
          <w:spacing w:val="-3"/>
          <w:sz w:val="24"/>
          <w:szCs w:val="24"/>
        </w:rPr>
        <w:t xml:space="preserve"> </w:t>
      </w:r>
    </w:p>
    <w:p w14:paraId="4F7386F9" w14:textId="4657ABA9" w:rsidR="0091408C" w:rsidRPr="00754E3B" w:rsidRDefault="00353EC8" w:rsidP="0091408C">
      <w:pPr>
        <w:suppressAutoHyphens/>
        <w:jc w:val="right"/>
        <w:rPr>
          <w:rFonts w:ascii="Times New Roman" w:hAnsi="Times New Roman" w:cs="Times New Roman"/>
          <w:b/>
          <w:bCs/>
          <w:spacing w:val="-3"/>
          <w:sz w:val="24"/>
          <w:szCs w:val="24"/>
          <w:u w:val="single"/>
        </w:rPr>
      </w:pPr>
      <w:r>
        <w:rPr>
          <w:rFonts w:ascii="Times New Roman" w:hAnsi="Times New Roman" w:cs="Times New Roman"/>
          <w:b/>
          <w:bCs/>
          <w:spacing w:val="-3"/>
          <w:sz w:val="24"/>
          <w:szCs w:val="24"/>
          <w:u w:val="single"/>
        </w:rPr>
        <w:t>Claimant</w:t>
      </w:r>
    </w:p>
    <w:p w14:paraId="1588BFC9" w14:textId="67CFDD4F" w:rsidR="0091408C" w:rsidRPr="00754E3B" w:rsidRDefault="0091408C" w:rsidP="0091408C">
      <w:pPr>
        <w:suppressAutoHyphens/>
        <w:jc w:val="center"/>
        <w:rPr>
          <w:rFonts w:ascii="Times New Roman" w:hAnsi="Times New Roman" w:cs="Times New Roman"/>
          <w:b/>
          <w:bCs/>
          <w:spacing w:val="-3"/>
          <w:sz w:val="24"/>
          <w:szCs w:val="24"/>
        </w:rPr>
      </w:pPr>
      <w:r w:rsidRPr="00754E3B">
        <w:rPr>
          <w:rFonts w:ascii="Times New Roman" w:hAnsi="Times New Roman" w:cs="Times New Roman"/>
          <w:b/>
          <w:bCs/>
          <w:spacing w:val="-3"/>
          <w:sz w:val="24"/>
          <w:szCs w:val="24"/>
        </w:rPr>
        <w:t>-and-</w:t>
      </w:r>
    </w:p>
    <w:p w14:paraId="2C6A0BE6" w14:textId="7B57351E" w:rsidR="0091408C" w:rsidRPr="00754E3B" w:rsidRDefault="0091408C" w:rsidP="0091408C">
      <w:pPr>
        <w:suppressAutoHyphens/>
        <w:jc w:val="center"/>
        <w:rPr>
          <w:rFonts w:ascii="Times New Roman" w:hAnsi="Times New Roman" w:cs="Times New Roman"/>
          <w:b/>
          <w:bCs/>
          <w:spacing w:val="-3"/>
          <w:sz w:val="24"/>
          <w:szCs w:val="24"/>
        </w:rPr>
      </w:pPr>
    </w:p>
    <w:p w14:paraId="5B9DB370" w14:textId="069AC4CB" w:rsidR="0091408C" w:rsidRPr="00754E3B" w:rsidRDefault="003242C2" w:rsidP="0091408C">
      <w:pPr>
        <w:suppressAutoHyphens/>
        <w:jc w:val="center"/>
        <w:rPr>
          <w:rFonts w:ascii="Times New Roman" w:hAnsi="Times New Roman" w:cs="Times New Roman"/>
          <w:b/>
          <w:bCs/>
          <w:spacing w:val="-3"/>
          <w:sz w:val="24"/>
          <w:szCs w:val="24"/>
        </w:rPr>
      </w:pPr>
      <w:proofErr w:type="spellStart"/>
      <w:r w:rsidRPr="00754E3B">
        <w:rPr>
          <w:rFonts w:ascii="Times New Roman" w:hAnsi="Times New Roman" w:cs="Times New Roman"/>
          <w:b/>
          <w:bCs/>
          <w:spacing w:val="-3"/>
          <w:sz w:val="24"/>
          <w:szCs w:val="24"/>
        </w:rPr>
        <w:t>PHOUTHONE</w:t>
      </w:r>
      <w:proofErr w:type="spellEnd"/>
      <w:r w:rsidRPr="00754E3B">
        <w:rPr>
          <w:rFonts w:ascii="Times New Roman" w:hAnsi="Times New Roman" w:cs="Times New Roman"/>
          <w:b/>
          <w:bCs/>
          <w:spacing w:val="-3"/>
          <w:sz w:val="24"/>
          <w:szCs w:val="24"/>
        </w:rPr>
        <w:t xml:space="preserve"> </w:t>
      </w:r>
      <w:proofErr w:type="spellStart"/>
      <w:r w:rsidRPr="00754E3B">
        <w:rPr>
          <w:rFonts w:ascii="Times New Roman" w:hAnsi="Times New Roman" w:cs="Times New Roman"/>
          <w:b/>
          <w:bCs/>
          <w:spacing w:val="-3"/>
          <w:sz w:val="24"/>
          <w:szCs w:val="24"/>
        </w:rPr>
        <w:t>SIHARATH</w:t>
      </w:r>
      <w:proofErr w:type="spellEnd"/>
      <w:r w:rsidRPr="00754E3B">
        <w:rPr>
          <w:rFonts w:ascii="Times New Roman" w:hAnsi="Times New Roman" w:cs="Times New Roman"/>
          <w:b/>
          <w:bCs/>
          <w:spacing w:val="-3"/>
          <w:sz w:val="24"/>
          <w:szCs w:val="24"/>
        </w:rPr>
        <w:t xml:space="preserve"> </w:t>
      </w:r>
    </w:p>
    <w:p w14:paraId="7A7C5B76" w14:textId="5589D811" w:rsidR="003242C2" w:rsidRPr="00754E3B" w:rsidRDefault="00353EC8" w:rsidP="003242C2">
      <w:pPr>
        <w:suppressAutoHyphens/>
        <w:jc w:val="right"/>
        <w:rPr>
          <w:rFonts w:ascii="Times New Roman" w:hAnsi="Times New Roman" w:cs="Times New Roman"/>
          <w:b/>
          <w:bCs/>
          <w:spacing w:val="-3"/>
          <w:sz w:val="24"/>
          <w:szCs w:val="24"/>
          <w:u w:val="single"/>
        </w:rPr>
      </w:pPr>
      <w:r>
        <w:rPr>
          <w:rFonts w:ascii="Times New Roman" w:hAnsi="Times New Roman" w:cs="Times New Roman"/>
          <w:b/>
          <w:bCs/>
          <w:spacing w:val="-3"/>
          <w:sz w:val="24"/>
          <w:szCs w:val="24"/>
          <w:u w:val="single"/>
        </w:rPr>
        <w:t>Defen</w:t>
      </w:r>
      <w:r w:rsidR="003242C2" w:rsidRPr="00754E3B">
        <w:rPr>
          <w:rFonts w:ascii="Times New Roman" w:hAnsi="Times New Roman" w:cs="Times New Roman"/>
          <w:b/>
          <w:bCs/>
          <w:spacing w:val="-3"/>
          <w:sz w:val="24"/>
          <w:szCs w:val="24"/>
          <w:u w:val="single"/>
        </w:rPr>
        <w:t>d</w:t>
      </w:r>
      <w:r>
        <w:rPr>
          <w:rFonts w:ascii="Times New Roman" w:hAnsi="Times New Roman" w:cs="Times New Roman"/>
          <w:b/>
          <w:bCs/>
          <w:spacing w:val="-3"/>
          <w:sz w:val="24"/>
          <w:szCs w:val="24"/>
          <w:u w:val="single"/>
        </w:rPr>
        <w:t>a</w:t>
      </w:r>
      <w:r w:rsidR="003242C2" w:rsidRPr="00754E3B">
        <w:rPr>
          <w:rFonts w:ascii="Times New Roman" w:hAnsi="Times New Roman" w:cs="Times New Roman"/>
          <w:b/>
          <w:bCs/>
          <w:spacing w:val="-3"/>
          <w:sz w:val="24"/>
          <w:szCs w:val="24"/>
          <w:u w:val="single"/>
        </w:rPr>
        <w:t>nt</w:t>
      </w:r>
    </w:p>
    <w:p w14:paraId="5313D939" w14:textId="5302F5C8" w:rsidR="00191591" w:rsidRPr="00754E3B" w:rsidRDefault="00191591" w:rsidP="003242C2">
      <w:pPr>
        <w:suppressAutoHyphens/>
        <w:jc w:val="center"/>
        <w:rPr>
          <w:rFonts w:ascii="Times New Roman" w:hAnsi="Times New Roman" w:cs="Times New Roman"/>
          <w:spacing w:val="-3"/>
          <w:sz w:val="24"/>
          <w:szCs w:val="24"/>
        </w:rPr>
      </w:pPr>
      <w:r w:rsidRPr="00754E3B">
        <w:rPr>
          <w:rFonts w:ascii="Times New Roman" w:hAnsi="Times New Roman" w:cs="Times New Roman"/>
          <w:spacing w:val="-3"/>
          <w:sz w:val="24"/>
          <w:szCs w:val="24"/>
        </w:rPr>
        <w:t>- - - - - - - - - - - - - - - - - - - - -</w:t>
      </w:r>
    </w:p>
    <w:p w14:paraId="3B813CFE" w14:textId="77777777" w:rsidR="00191591" w:rsidRPr="00754E3B" w:rsidRDefault="00191591" w:rsidP="007574D5">
      <w:pPr>
        <w:suppressAutoHyphens/>
        <w:jc w:val="both"/>
        <w:rPr>
          <w:rFonts w:ascii="Times New Roman" w:hAnsi="Times New Roman" w:cs="Times New Roman"/>
          <w:spacing w:val="-3"/>
          <w:sz w:val="24"/>
          <w:szCs w:val="24"/>
        </w:rPr>
      </w:pPr>
    </w:p>
    <w:p w14:paraId="680DBB95" w14:textId="296C0DA3" w:rsidR="00191591" w:rsidRPr="00754E3B" w:rsidRDefault="00595417" w:rsidP="003242C2">
      <w:pPr>
        <w:suppressAutoHyphens/>
        <w:jc w:val="center"/>
        <w:rPr>
          <w:rFonts w:ascii="Times New Roman" w:hAnsi="Times New Roman" w:cs="Times New Roman"/>
          <w:b/>
          <w:spacing w:val="-3"/>
          <w:sz w:val="24"/>
          <w:szCs w:val="24"/>
        </w:rPr>
      </w:pPr>
      <w:r w:rsidRPr="00754E3B">
        <w:rPr>
          <w:rFonts w:ascii="Times New Roman" w:hAnsi="Times New Roman" w:cs="Times New Roman"/>
          <w:b/>
          <w:spacing w:val="-3"/>
          <w:sz w:val="24"/>
          <w:szCs w:val="24"/>
        </w:rPr>
        <w:t xml:space="preserve">Ms </w:t>
      </w:r>
      <w:proofErr w:type="spellStart"/>
      <w:r w:rsidR="00A872E0" w:rsidRPr="00754E3B">
        <w:rPr>
          <w:rFonts w:ascii="Times New Roman" w:hAnsi="Times New Roman" w:cs="Times New Roman"/>
          <w:b/>
          <w:spacing w:val="-3"/>
          <w:sz w:val="24"/>
          <w:szCs w:val="24"/>
        </w:rPr>
        <w:t>Camini</w:t>
      </w:r>
      <w:proofErr w:type="spellEnd"/>
      <w:r w:rsidR="00A872E0" w:rsidRPr="00754E3B">
        <w:rPr>
          <w:rFonts w:ascii="Times New Roman" w:hAnsi="Times New Roman" w:cs="Times New Roman"/>
          <w:b/>
          <w:spacing w:val="-3"/>
          <w:sz w:val="24"/>
          <w:szCs w:val="24"/>
        </w:rPr>
        <w:t xml:space="preserve"> </w:t>
      </w:r>
      <w:r w:rsidRPr="00754E3B">
        <w:rPr>
          <w:rFonts w:ascii="Times New Roman" w:hAnsi="Times New Roman" w:cs="Times New Roman"/>
          <w:b/>
          <w:spacing w:val="-3"/>
          <w:sz w:val="24"/>
          <w:szCs w:val="24"/>
        </w:rPr>
        <w:t xml:space="preserve">Kumar </w:t>
      </w:r>
      <w:r w:rsidR="00191591" w:rsidRPr="00754E3B">
        <w:rPr>
          <w:rFonts w:ascii="Times New Roman" w:hAnsi="Times New Roman" w:cs="Times New Roman"/>
          <w:bCs/>
          <w:spacing w:val="-3"/>
          <w:sz w:val="24"/>
          <w:szCs w:val="24"/>
        </w:rPr>
        <w:t>(instructed by</w:t>
      </w:r>
      <w:r w:rsidR="00191591" w:rsidRPr="00754E3B">
        <w:rPr>
          <w:rFonts w:ascii="Times New Roman" w:hAnsi="Times New Roman" w:cs="Times New Roman"/>
          <w:b/>
          <w:spacing w:val="-3"/>
          <w:sz w:val="24"/>
          <w:szCs w:val="24"/>
        </w:rPr>
        <w:t xml:space="preserve"> </w:t>
      </w:r>
      <w:proofErr w:type="spellStart"/>
      <w:r w:rsidRPr="00754E3B">
        <w:rPr>
          <w:rFonts w:ascii="Times New Roman" w:hAnsi="Times New Roman" w:cs="Times New Roman"/>
          <w:b/>
          <w:spacing w:val="-3"/>
          <w:sz w:val="24"/>
          <w:szCs w:val="24"/>
        </w:rPr>
        <w:t>Streathers</w:t>
      </w:r>
      <w:proofErr w:type="spellEnd"/>
      <w:r w:rsidR="00A872E0" w:rsidRPr="00754E3B">
        <w:rPr>
          <w:rFonts w:ascii="Times New Roman" w:hAnsi="Times New Roman" w:cs="Times New Roman"/>
          <w:b/>
          <w:spacing w:val="-3"/>
          <w:sz w:val="24"/>
          <w:szCs w:val="24"/>
        </w:rPr>
        <w:t xml:space="preserve"> </w:t>
      </w:r>
      <w:proofErr w:type="spellStart"/>
      <w:r w:rsidR="00A872E0" w:rsidRPr="00754E3B">
        <w:rPr>
          <w:rFonts w:ascii="Times New Roman" w:hAnsi="Times New Roman" w:cs="Times New Roman"/>
          <w:b/>
          <w:spacing w:val="-3"/>
          <w:sz w:val="24"/>
          <w:szCs w:val="24"/>
        </w:rPr>
        <w:t>Solictors</w:t>
      </w:r>
      <w:proofErr w:type="spellEnd"/>
      <w:r w:rsidR="00E46CA8" w:rsidRPr="00754E3B">
        <w:rPr>
          <w:rFonts w:ascii="Times New Roman" w:hAnsi="Times New Roman" w:cs="Times New Roman"/>
          <w:bCs/>
          <w:spacing w:val="-3"/>
          <w:sz w:val="24"/>
          <w:szCs w:val="24"/>
        </w:rPr>
        <w:t>)</w:t>
      </w:r>
      <w:r w:rsidR="00191591" w:rsidRPr="00754E3B">
        <w:rPr>
          <w:rFonts w:ascii="Times New Roman" w:hAnsi="Times New Roman" w:cs="Times New Roman"/>
          <w:bCs/>
          <w:spacing w:val="-3"/>
          <w:sz w:val="24"/>
          <w:szCs w:val="24"/>
        </w:rPr>
        <w:t xml:space="preserve"> for the</w:t>
      </w:r>
      <w:r w:rsidR="00191591" w:rsidRPr="00754E3B">
        <w:rPr>
          <w:rFonts w:ascii="Times New Roman" w:hAnsi="Times New Roman" w:cs="Times New Roman"/>
          <w:spacing w:val="-3"/>
          <w:sz w:val="24"/>
          <w:szCs w:val="24"/>
        </w:rPr>
        <w:t xml:space="preserve"> </w:t>
      </w:r>
      <w:r w:rsidR="00A872E0" w:rsidRPr="00754E3B">
        <w:rPr>
          <w:rFonts w:ascii="Times New Roman" w:hAnsi="Times New Roman" w:cs="Times New Roman"/>
          <w:b/>
          <w:bCs/>
          <w:spacing w:val="-3"/>
          <w:sz w:val="24"/>
          <w:szCs w:val="24"/>
        </w:rPr>
        <w:t>Applicant</w:t>
      </w:r>
    </w:p>
    <w:p w14:paraId="71E21EC3" w14:textId="57F83EEC" w:rsidR="00191591" w:rsidRPr="00754E3B" w:rsidRDefault="00A872E0" w:rsidP="003242C2">
      <w:pPr>
        <w:suppressAutoHyphens/>
        <w:jc w:val="center"/>
        <w:rPr>
          <w:rFonts w:ascii="Times New Roman" w:hAnsi="Times New Roman" w:cs="Times New Roman"/>
          <w:bCs/>
          <w:spacing w:val="-3"/>
          <w:sz w:val="24"/>
          <w:szCs w:val="24"/>
        </w:rPr>
      </w:pPr>
      <w:r w:rsidRPr="00754E3B">
        <w:rPr>
          <w:rFonts w:ascii="Times New Roman" w:hAnsi="Times New Roman" w:cs="Times New Roman"/>
          <w:b/>
          <w:spacing w:val="-3"/>
          <w:sz w:val="24"/>
          <w:szCs w:val="24"/>
        </w:rPr>
        <w:t xml:space="preserve">The Respondent </w:t>
      </w:r>
      <w:r w:rsidRPr="00754E3B">
        <w:rPr>
          <w:rFonts w:ascii="Times New Roman" w:hAnsi="Times New Roman" w:cs="Times New Roman"/>
          <w:bCs/>
          <w:spacing w:val="-3"/>
          <w:sz w:val="24"/>
          <w:szCs w:val="24"/>
        </w:rPr>
        <w:t>did not attend and was not represented at this hearing</w:t>
      </w:r>
    </w:p>
    <w:p w14:paraId="0AC324AA" w14:textId="77777777" w:rsidR="00191591" w:rsidRPr="00754E3B" w:rsidRDefault="00191591" w:rsidP="007574D5">
      <w:pPr>
        <w:suppressAutoHyphens/>
        <w:jc w:val="both"/>
        <w:rPr>
          <w:rFonts w:ascii="Times New Roman" w:hAnsi="Times New Roman" w:cs="Times New Roman"/>
          <w:b/>
          <w:spacing w:val="-3"/>
          <w:sz w:val="24"/>
          <w:szCs w:val="24"/>
        </w:rPr>
      </w:pPr>
    </w:p>
    <w:p w14:paraId="7B62511D" w14:textId="52B11489" w:rsidR="00191591" w:rsidRPr="00754E3B" w:rsidRDefault="00191591" w:rsidP="0062434D">
      <w:pPr>
        <w:suppressAutoHyphens/>
        <w:jc w:val="center"/>
        <w:rPr>
          <w:rFonts w:ascii="Times New Roman" w:hAnsi="Times New Roman" w:cs="Times New Roman"/>
          <w:spacing w:val="-3"/>
          <w:sz w:val="24"/>
          <w:szCs w:val="24"/>
        </w:rPr>
      </w:pPr>
      <w:r w:rsidRPr="00754E3B">
        <w:rPr>
          <w:rFonts w:ascii="Times New Roman" w:hAnsi="Times New Roman" w:cs="Times New Roman"/>
          <w:spacing w:val="-3"/>
          <w:sz w:val="24"/>
          <w:szCs w:val="24"/>
        </w:rPr>
        <w:t xml:space="preserve">Hearing date: </w:t>
      </w:r>
      <w:r w:rsidR="00E46CA8" w:rsidRPr="00754E3B">
        <w:rPr>
          <w:rFonts w:ascii="Times New Roman" w:hAnsi="Times New Roman" w:cs="Times New Roman"/>
          <w:spacing w:val="-3"/>
          <w:sz w:val="24"/>
          <w:szCs w:val="24"/>
        </w:rPr>
        <w:t>3 September 2021</w:t>
      </w:r>
    </w:p>
    <w:p w14:paraId="05CED10E" w14:textId="77777777" w:rsidR="00191591" w:rsidRPr="00754E3B" w:rsidRDefault="00191591" w:rsidP="0062434D">
      <w:pPr>
        <w:suppressAutoHyphens/>
        <w:jc w:val="center"/>
        <w:rPr>
          <w:rFonts w:ascii="Times New Roman" w:hAnsi="Times New Roman" w:cs="Times New Roman"/>
          <w:spacing w:val="-3"/>
          <w:sz w:val="24"/>
          <w:szCs w:val="24"/>
        </w:rPr>
      </w:pPr>
      <w:r w:rsidRPr="00754E3B">
        <w:rPr>
          <w:rFonts w:ascii="Times New Roman" w:hAnsi="Times New Roman" w:cs="Times New Roman"/>
          <w:spacing w:val="-3"/>
          <w:sz w:val="24"/>
          <w:szCs w:val="24"/>
        </w:rPr>
        <w:t>- - - - - - - - - - - - - - - - - - - - -</w:t>
      </w:r>
    </w:p>
    <w:p w14:paraId="174CEDE5" w14:textId="7A7DBC2B" w:rsidR="00191591" w:rsidRPr="00754E3B" w:rsidRDefault="00E46CA8" w:rsidP="0062434D">
      <w:pPr>
        <w:pStyle w:val="CoverDesc"/>
        <w:rPr>
          <w:sz w:val="24"/>
          <w:szCs w:val="24"/>
        </w:rPr>
      </w:pPr>
      <w:r w:rsidRPr="00754E3B">
        <w:rPr>
          <w:sz w:val="24"/>
          <w:szCs w:val="24"/>
        </w:rPr>
        <w:t>Approved Judgment</w:t>
      </w:r>
    </w:p>
    <w:p w14:paraId="44A8C012" w14:textId="6954D58F" w:rsidR="004E7138" w:rsidRPr="00754E3B" w:rsidRDefault="004E7138" w:rsidP="007C7403">
      <w:pPr>
        <w:pStyle w:val="CoverDesc"/>
        <w:jc w:val="left"/>
        <w:rPr>
          <w:sz w:val="24"/>
          <w:szCs w:val="24"/>
        </w:rPr>
      </w:pPr>
    </w:p>
    <w:p w14:paraId="39974791" w14:textId="77777777" w:rsidR="0062434D" w:rsidRPr="00754E3B" w:rsidRDefault="0062434D" w:rsidP="0062434D">
      <w:pPr>
        <w:pStyle w:val="ListParagraph"/>
        <w:jc w:val="both"/>
        <w:rPr>
          <w:rFonts w:ascii="Times New Roman" w:hAnsi="Times New Roman" w:cs="Times New Roman"/>
        </w:rPr>
      </w:pPr>
    </w:p>
    <w:p w14:paraId="49A5295F" w14:textId="7C4E438F" w:rsidR="002C4D56" w:rsidRPr="00754E3B" w:rsidRDefault="0062434D" w:rsidP="007C7403">
      <w:pPr>
        <w:pStyle w:val="ListParagraph"/>
        <w:numPr>
          <w:ilvl w:val="0"/>
          <w:numId w:val="9"/>
        </w:numPr>
        <w:ind w:hanging="294"/>
        <w:jc w:val="both"/>
        <w:rPr>
          <w:rFonts w:ascii="Times New Roman" w:hAnsi="Times New Roman" w:cs="Times New Roman"/>
        </w:rPr>
      </w:pPr>
      <w:r w:rsidRPr="00754E3B">
        <w:rPr>
          <w:rFonts w:ascii="Times New Roman" w:hAnsi="Times New Roman" w:cs="Times New Roman"/>
        </w:rPr>
        <w:t xml:space="preserve">This the final hearing </w:t>
      </w:r>
      <w:r w:rsidR="002C4D56" w:rsidRPr="00754E3B">
        <w:rPr>
          <w:rFonts w:ascii="Times New Roman" w:hAnsi="Times New Roman" w:cs="Times New Roman"/>
        </w:rPr>
        <w:t xml:space="preserve">of </w:t>
      </w:r>
      <w:proofErr w:type="spellStart"/>
      <w:r w:rsidR="002C4D56" w:rsidRPr="00754E3B">
        <w:rPr>
          <w:rFonts w:ascii="Times New Roman" w:hAnsi="Times New Roman" w:cs="Times New Roman"/>
        </w:rPr>
        <w:t>Nataya</w:t>
      </w:r>
      <w:proofErr w:type="spellEnd"/>
      <w:r w:rsidR="002C4D56" w:rsidRPr="00754E3B">
        <w:rPr>
          <w:rFonts w:ascii="Times New Roman" w:hAnsi="Times New Roman" w:cs="Times New Roman"/>
        </w:rPr>
        <w:t xml:space="preserve"> </w:t>
      </w:r>
      <w:proofErr w:type="spellStart"/>
      <w:r w:rsidR="002C4D56" w:rsidRPr="00754E3B">
        <w:rPr>
          <w:rFonts w:ascii="Times New Roman" w:hAnsi="Times New Roman" w:cs="Times New Roman"/>
        </w:rPr>
        <w:t>Umjuice’s</w:t>
      </w:r>
      <w:proofErr w:type="spellEnd"/>
      <w:r w:rsidR="002C4D56" w:rsidRPr="00754E3B">
        <w:rPr>
          <w:rFonts w:ascii="Times New Roman" w:hAnsi="Times New Roman" w:cs="Times New Roman"/>
        </w:rPr>
        <w:t xml:space="preserve"> </w:t>
      </w:r>
      <w:r w:rsidR="00CF3807" w:rsidRPr="00754E3B">
        <w:rPr>
          <w:rFonts w:ascii="Times New Roman" w:hAnsi="Times New Roman" w:cs="Times New Roman"/>
        </w:rPr>
        <w:t xml:space="preserve">application dated 8 June 2021 to commit </w:t>
      </w:r>
      <w:proofErr w:type="spellStart"/>
      <w:r w:rsidR="00A94796" w:rsidRPr="00754E3B">
        <w:rPr>
          <w:rFonts w:ascii="Times New Roman" w:hAnsi="Times New Roman" w:cs="Times New Roman"/>
        </w:rPr>
        <w:t>Phoutone</w:t>
      </w:r>
      <w:proofErr w:type="spellEnd"/>
      <w:r w:rsidR="00A94796" w:rsidRPr="00754E3B">
        <w:rPr>
          <w:rFonts w:ascii="Times New Roman" w:hAnsi="Times New Roman" w:cs="Times New Roman"/>
        </w:rPr>
        <w:t xml:space="preserve"> </w:t>
      </w:r>
      <w:proofErr w:type="spellStart"/>
      <w:r w:rsidR="005B0ACF" w:rsidRPr="00754E3B">
        <w:rPr>
          <w:rFonts w:ascii="Times New Roman" w:hAnsi="Times New Roman" w:cs="Times New Roman"/>
        </w:rPr>
        <w:t>Simarath</w:t>
      </w:r>
      <w:proofErr w:type="spellEnd"/>
      <w:r w:rsidR="005B0ACF" w:rsidRPr="00754E3B">
        <w:rPr>
          <w:rFonts w:ascii="Times New Roman" w:hAnsi="Times New Roman" w:cs="Times New Roman"/>
        </w:rPr>
        <w:t xml:space="preserve"> (also known as </w:t>
      </w:r>
      <w:proofErr w:type="spellStart"/>
      <w:r w:rsidR="005B0ACF" w:rsidRPr="00754E3B">
        <w:rPr>
          <w:rFonts w:ascii="Times New Roman" w:hAnsi="Times New Roman" w:cs="Times New Roman"/>
        </w:rPr>
        <w:t>Simarath</w:t>
      </w:r>
      <w:proofErr w:type="spellEnd"/>
      <w:r w:rsidR="005B0ACF" w:rsidRPr="00754E3B">
        <w:rPr>
          <w:rFonts w:ascii="Times New Roman" w:hAnsi="Times New Roman" w:cs="Times New Roman"/>
        </w:rPr>
        <w:t xml:space="preserve"> </w:t>
      </w:r>
      <w:proofErr w:type="spellStart"/>
      <w:r w:rsidR="005B0ACF" w:rsidRPr="00754E3B">
        <w:rPr>
          <w:rFonts w:ascii="Times New Roman" w:hAnsi="Times New Roman" w:cs="Times New Roman"/>
        </w:rPr>
        <w:t>Phoutone</w:t>
      </w:r>
      <w:proofErr w:type="spellEnd"/>
      <w:r w:rsidR="005B0ACF" w:rsidRPr="00754E3B">
        <w:rPr>
          <w:rFonts w:ascii="Times New Roman" w:hAnsi="Times New Roman" w:cs="Times New Roman"/>
        </w:rPr>
        <w:t xml:space="preserve">) </w:t>
      </w:r>
      <w:r w:rsidR="00CF3807" w:rsidRPr="00754E3B">
        <w:rPr>
          <w:rFonts w:ascii="Times New Roman" w:hAnsi="Times New Roman" w:cs="Times New Roman"/>
        </w:rPr>
        <w:t xml:space="preserve">for contempt of court.  </w:t>
      </w:r>
      <w:r w:rsidR="00940BC2" w:rsidRPr="00754E3B">
        <w:rPr>
          <w:rFonts w:ascii="Times New Roman" w:hAnsi="Times New Roman" w:cs="Times New Roman"/>
        </w:rPr>
        <w:t xml:space="preserve">Although the parties </w:t>
      </w:r>
      <w:r w:rsidR="00B32A9C" w:rsidRPr="00754E3B">
        <w:rPr>
          <w:rFonts w:ascii="Times New Roman" w:hAnsi="Times New Roman" w:cs="Times New Roman"/>
        </w:rPr>
        <w:t>have been divorced since July 2020</w:t>
      </w:r>
      <w:r w:rsidR="00940BC2" w:rsidRPr="00754E3B">
        <w:rPr>
          <w:rFonts w:ascii="Times New Roman" w:hAnsi="Times New Roman" w:cs="Times New Roman"/>
        </w:rPr>
        <w:t>, f</w:t>
      </w:r>
      <w:r w:rsidR="00CF3807" w:rsidRPr="00754E3B">
        <w:rPr>
          <w:rFonts w:ascii="Times New Roman" w:hAnsi="Times New Roman" w:cs="Times New Roman"/>
        </w:rPr>
        <w:t>or convenience I shall refer to the</w:t>
      </w:r>
      <w:r w:rsidR="00940BC2" w:rsidRPr="00754E3B">
        <w:rPr>
          <w:rFonts w:ascii="Times New Roman" w:hAnsi="Times New Roman" w:cs="Times New Roman"/>
        </w:rPr>
        <w:t xml:space="preserve">m </w:t>
      </w:r>
      <w:r w:rsidR="00CF3807" w:rsidRPr="00754E3B">
        <w:rPr>
          <w:rFonts w:ascii="Times New Roman" w:hAnsi="Times New Roman" w:cs="Times New Roman"/>
        </w:rPr>
        <w:t xml:space="preserve">as </w:t>
      </w:r>
      <w:r w:rsidR="00B843EC" w:rsidRPr="00754E3B">
        <w:rPr>
          <w:rFonts w:ascii="Times New Roman" w:hAnsi="Times New Roman" w:cs="Times New Roman"/>
        </w:rPr>
        <w:t xml:space="preserve">the </w:t>
      </w:r>
      <w:r w:rsidR="00CF3807" w:rsidRPr="00754E3B">
        <w:rPr>
          <w:rFonts w:ascii="Times New Roman" w:hAnsi="Times New Roman" w:cs="Times New Roman"/>
        </w:rPr>
        <w:t>W</w:t>
      </w:r>
      <w:r w:rsidR="00353EC8">
        <w:rPr>
          <w:rFonts w:ascii="Times New Roman" w:hAnsi="Times New Roman" w:cs="Times New Roman"/>
        </w:rPr>
        <w:t>ife</w:t>
      </w:r>
      <w:r w:rsidR="00C74AB9">
        <w:rPr>
          <w:rFonts w:ascii="Times New Roman" w:hAnsi="Times New Roman" w:cs="Times New Roman"/>
        </w:rPr>
        <w:t xml:space="preserve"> (W)</w:t>
      </w:r>
      <w:r w:rsidR="00CF3807" w:rsidRPr="00754E3B">
        <w:rPr>
          <w:rFonts w:ascii="Times New Roman" w:hAnsi="Times New Roman" w:cs="Times New Roman"/>
        </w:rPr>
        <w:t xml:space="preserve"> </w:t>
      </w:r>
      <w:r w:rsidR="00B843EC" w:rsidRPr="00754E3B">
        <w:rPr>
          <w:rFonts w:ascii="Times New Roman" w:hAnsi="Times New Roman" w:cs="Times New Roman"/>
        </w:rPr>
        <w:t xml:space="preserve">and the </w:t>
      </w:r>
      <w:r w:rsidR="00CF3807" w:rsidRPr="00754E3B">
        <w:rPr>
          <w:rFonts w:ascii="Times New Roman" w:hAnsi="Times New Roman" w:cs="Times New Roman"/>
        </w:rPr>
        <w:t>H</w:t>
      </w:r>
      <w:r w:rsidR="00C74AB9">
        <w:rPr>
          <w:rFonts w:ascii="Times New Roman" w:hAnsi="Times New Roman" w:cs="Times New Roman"/>
        </w:rPr>
        <w:t>usband (H)</w:t>
      </w:r>
      <w:r w:rsidR="00CF3807" w:rsidRPr="00754E3B">
        <w:rPr>
          <w:rFonts w:ascii="Times New Roman" w:hAnsi="Times New Roman" w:cs="Times New Roman"/>
        </w:rPr>
        <w:t>.  I intend no discourtesy by use of this shorthand.</w:t>
      </w:r>
      <w:r w:rsidR="00417B9F" w:rsidRPr="00754E3B">
        <w:rPr>
          <w:rFonts w:ascii="Times New Roman" w:hAnsi="Times New Roman" w:cs="Times New Roman"/>
        </w:rPr>
        <w:t xml:space="preserve"> </w:t>
      </w:r>
    </w:p>
    <w:p w14:paraId="26BAD615" w14:textId="234F4112" w:rsidR="007C7403" w:rsidRPr="00754E3B" w:rsidRDefault="007C7403" w:rsidP="00C934EA">
      <w:pPr>
        <w:pStyle w:val="ListParagraph"/>
        <w:jc w:val="both"/>
        <w:rPr>
          <w:rFonts w:ascii="Times New Roman" w:hAnsi="Times New Roman" w:cs="Times New Roman"/>
        </w:rPr>
      </w:pPr>
    </w:p>
    <w:p w14:paraId="17D951E9" w14:textId="465702DB" w:rsidR="00723F14" w:rsidRPr="00754E3B" w:rsidRDefault="00417B9F" w:rsidP="00C934EA">
      <w:pPr>
        <w:pStyle w:val="ListParagraph"/>
        <w:numPr>
          <w:ilvl w:val="0"/>
          <w:numId w:val="9"/>
        </w:numPr>
        <w:jc w:val="both"/>
        <w:rPr>
          <w:rFonts w:ascii="Times New Roman" w:hAnsi="Times New Roman" w:cs="Times New Roman"/>
        </w:rPr>
      </w:pPr>
      <w:r w:rsidRPr="00754E3B">
        <w:rPr>
          <w:rFonts w:ascii="Times New Roman" w:hAnsi="Times New Roman" w:cs="Times New Roman"/>
        </w:rPr>
        <w:lastRenderedPageBreak/>
        <w:t>The application is brought on the grounds of H’s alleged breach of various provisions</w:t>
      </w:r>
      <w:r w:rsidR="005D54C0" w:rsidRPr="00754E3B">
        <w:rPr>
          <w:rFonts w:ascii="Times New Roman" w:hAnsi="Times New Roman" w:cs="Times New Roman"/>
        </w:rPr>
        <w:t xml:space="preserve"> </w:t>
      </w:r>
      <w:r w:rsidR="00853011" w:rsidRPr="00754E3B">
        <w:rPr>
          <w:rFonts w:ascii="Times New Roman" w:hAnsi="Times New Roman" w:cs="Times New Roman"/>
        </w:rPr>
        <w:t xml:space="preserve">within </w:t>
      </w:r>
      <w:r w:rsidRPr="00754E3B">
        <w:rPr>
          <w:rFonts w:ascii="Times New Roman" w:hAnsi="Times New Roman" w:cs="Times New Roman"/>
        </w:rPr>
        <w:t xml:space="preserve">the final </w:t>
      </w:r>
      <w:r w:rsidR="00853011" w:rsidRPr="00754E3B">
        <w:rPr>
          <w:rFonts w:ascii="Times New Roman" w:hAnsi="Times New Roman" w:cs="Times New Roman"/>
        </w:rPr>
        <w:t xml:space="preserve">financial remedy </w:t>
      </w:r>
      <w:r w:rsidRPr="00754E3B">
        <w:rPr>
          <w:rFonts w:ascii="Times New Roman" w:hAnsi="Times New Roman" w:cs="Times New Roman"/>
        </w:rPr>
        <w:t>order made by District Judge Hudd on 25 June 2020.</w:t>
      </w:r>
    </w:p>
    <w:p w14:paraId="00A83EDF" w14:textId="77777777" w:rsidR="000D301E" w:rsidRPr="00754E3B" w:rsidRDefault="000D301E" w:rsidP="007574D5">
      <w:pPr>
        <w:jc w:val="both"/>
        <w:rPr>
          <w:rFonts w:ascii="Times New Roman" w:hAnsi="Times New Roman" w:cs="Times New Roman"/>
          <w:sz w:val="24"/>
          <w:szCs w:val="24"/>
        </w:rPr>
      </w:pPr>
    </w:p>
    <w:p w14:paraId="09FC2853" w14:textId="38F60A57" w:rsidR="00CF3807" w:rsidRPr="00754E3B" w:rsidRDefault="00CF3807" w:rsidP="00C934EA">
      <w:pPr>
        <w:pStyle w:val="ListParagraph"/>
        <w:numPr>
          <w:ilvl w:val="0"/>
          <w:numId w:val="9"/>
        </w:numPr>
        <w:jc w:val="both"/>
        <w:rPr>
          <w:rFonts w:ascii="Times New Roman" w:hAnsi="Times New Roman" w:cs="Times New Roman"/>
        </w:rPr>
      </w:pPr>
      <w:r w:rsidRPr="00754E3B">
        <w:rPr>
          <w:rFonts w:ascii="Times New Roman" w:hAnsi="Times New Roman" w:cs="Times New Roman"/>
        </w:rPr>
        <w:t xml:space="preserve">W attends today represented by Ms </w:t>
      </w:r>
      <w:r w:rsidR="00831BDA" w:rsidRPr="00754E3B">
        <w:rPr>
          <w:rFonts w:ascii="Times New Roman" w:hAnsi="Times New Roman" w:cs="Times New Roman"/>
        </w:rPr>
        <w:t xml:space="preserve">Kumar </w:t>
      </w:r>
      <w:r w:rsidRPr="00754E3B">
        <w:rPr>
          <w:rFonts w:ascii="Times New Roman" w:hAnsi="Times New Roman" w:cs="Times New Roman"/>
        </w:rPr>
        <w:t xml:space="preserve">of counsel and </w:t>
      </w:r>
      <w:proofErr w:type="spellStart"/>
      <w:r w:rsidRPr="00754E3B">
        <w:rPr>
          <w:rFonts w:ascii="Times New Roman" w:hAnsi="Times New Roman" w:cs="Times New Roman"/>
        </w:rPr>
        <w:t>Streathers</w:t>
      </w:r>
      <w:proofErr w:type="spellEnd"/>
      <w:r w:rsidRPr="00754E3B">
        <w:rPr>
          <w:rFonts w:ascii="Times New Roman" w:hAnsi="Times New Roman" w:cs="Times New Roman"/>
        </w:rPr>
        <w:t xml:space="preserve"> Solicitors.  H has not attended.  </w:t>
      </w:r>
      <w:r w:rsidR="00B47AB5" w:rsidRPr="00754E3B">
        <w:rPr>
          <w:rFonts w:ascii="Times New Roman" w:hAnsi="Times New Roman" w:cs="Times New Roman"/>
        </w:rPr>
        <w:t xml:space="preserve">This hearing has started at 11 am and therefore </w:t>
      </w:r>
      <w:r w:rsidR="00323181" w:rsidRPr="00754E3B">
        <w:rPr>
          <w:rFonts w:ascii="Times New Roman" w:hAnsi="Times New Roman" w:cs="Times New Roman"/>
        </w:rPr>
        <w:t xml:space="preserve">one </w:t>
      </w:r>
      <w:r w:rsidR="00B47AB5" w:rsidRPr="00754E3B">
        <w:rPr>
          <w:rFonts w:ascii="Times New Roman" w:hAnsi="Times New Roman" w:cs="Times New Roman"/>
        </w:rPr>
        <w:t xml:space="preserve">hour after the advertised time. My clerk has also made the relevant checks to see whether H has communicated with the court in respect of this hearing.  He has not. </w:t>
      </w:r>
    </w:p>
    <w:p w14:paraId="7372290C" w14:textId="77777777" w:rsidR="00323181" w:rsidRPr="00754E3B" w:rsidRDefault="00323181" w:rsidP="00323181">
      <w:pPr>
        <w:pStyle w:val="ListParagraph"/>
        <w:rPr>
          <w:rFonts w:ascii="Times New Roman" w:hAnsi="Times New Roman" w:cs="Times New Roman"/>
        </w:rPr>
      </w:pPr>
    </w:p>
    <w:p w14:paraId="020E2370" w14:textId="75FD8377" w:rsidR="00323181" w:rsidRPr="00754E3B" w:rsidRDefault="00323181" w:rsidP="00C934EA">
      <w:pPr>
        <w:pStyle w:val="ListParagraph"/>
        <w:numPr>
          <w:ilvl w:val="0"/>
          <w:numId w:val="9"/>
        </w:numPr>
        <w:jc w:val="both"/>
        <w:rPr>
          <w:rFonts w:ascii="Times New Roman" w:hAnsi="Times New Roman" w:cs="Times New Roman"/>
        </w:rPr>
      </w:pPr>
      <w:r w:rsidRPr="00754E3B">
        <w:rPr>
          <w:rFonts w:ascii="Times New Roman" w:hAnsi="Times New Roman" w:cs="Times New Roman"/>
        </w:rPr>
        <w:t>I am sitting in open court in Court 19 at the Central Family Court.  Counsel and I are robed.</w:t>
      </w:r>
    </w:p>
    <w:p w14:paraId="2C30B844" w14:textId="77777777" w:rsidR="00481B77" w:rsidRPr="00754E3B" w:rsidRDefault="00481B77" w:rsidP="00481B77">
      <w:pPr>
        <w:pStyle w:val="ListParagraph"/>
        <w:rPr>
          <w:rFonts w:ascii="Times New Roman" w:hAnsi="Times New Roman" w:cs="Times New Roman"/>
        </w:rPr>
      </w:pPr>
    </w:p>
    <w:p w14:paraId="58716598" w14:textId="45578381" w:rsidR="0069731B" w:rsidRPr="00754E3B" w:rsidRDefault="00B47AB5" w:rsidP="00C934EA">
      <w:pPr>
        <w:pStyle w:val="ListParagraph"/>
        <w:numPr>
          <w:ilvl w:val="0"/>
          <w:numId w:val="10"/>
        </w:numPr>
        <w:jc w:val="both"/>
        <w:rPr>
          <w:rFonts w:ascii="Times New Roman" w:hAnsi="Times New Roman" w:cs="Times New Roman"/>
        </w:rPr>
      </w:pPr>
      <w:r w:rsidRPr="00754E3B">
        <w:rPr>
          <w:rFonts w:ascii="Times New Roman" w:hAnsi="Times New Roman" w:cs="Times New Roman"/>
        </w:rPr>
        <w:t>As a preliminary matter, e</w:t>
      </w:r>
      <w:r w:rsidR="00716C79" w:rsidRPr="00754E3B">
        <w:rPr>
          <w:rFonts w:ascii="Times New Roman" w:hAnsi="Times New Roman" w:cs="Times New Roman"/>
        </w:rPr>
        <w:t>arlier this morning, Ms Kumar</w:t>
      </w:r>
      <w:r w:rsidR="00B32A9C" w:rsidRPr="00754E3B">
        <w:rPr>
          <w:rFonts w:ascii="Times New Roman" w:hAnsi="Times New Roman" w:cs="Times New Roman"/>
        </w:rPr>
        <w:t>, to who I am grateful,</w:t>
      </w:r>
      <w:r w:rsidR="00716C79" w:rsidRPr="00754E3B">
        <w:rPr>
          <w:rFonts w:ascii="Times New Roman" w:hAnsi="Times New Roman" w:cs="Times New Roman"/>
        </w:rPr>
        <w:t xml:space="preserve"> very helpfully drew my attention to the fact that </w:t>
      </w:r>
      <w:r w:rsidR="00B32A9C" w:rsidRPr="00754E3B">
        <w:rPr>
          <w:rFonts w:ascii="Times New Roman" w:hAnsi="Times New Roman" w:cs="Times New Roman"/>
        </w:rPr>
        <w:t xml:space="preserve">this hearing had been incorrectly advertised on the public </w:t>
      </w:r>
      <w:r w:rsidR="00481B77" w:rsidRPr="00754E3B">
        <w:rPr>
          <w:rFonts w:ascii="Times New Roman" w:hAnsi="Times New Roman" w:cs="Times New Roman"/>
        </w:rPr>
        <w:t xml:space="preserve">cause </w:t>
      </w:r>
      <w:r w:rsidR="00B32A9C" w:rsidRPr="00754E3B">
        <w:rPr>
          <w:rFonts w:ascii="Times New Roman" w:hAnsi="Times New Roman" w:cs="Times New Roman"/>
        </w:rPr>
        <w:t>list</w:t>
      </w:r>
      <w:r w:rsidR="00323181" w:rsidRPr="00754E3B">
        <w:rPr>
          <w:rFonts w:ascii="Times New Roman" w:hAnsi="Times New Roman" w:cs="Times New Roman"/>
        </w:rPr>
        <w:t>,</w:t>
      </w:r>
      <w:r w:rsidR="00B32A9C" w:rsidRPr="00754E3B">
        <w:rPr>
          <w:rFonts w:ascii="Times New Roman" w:hAnsi="Times New Roman" w:cs="Times New Roman"/>
        </w:rPr>
        <w:t xml:space="preserve"> and to the authority of </w:t>
      </w:r>
      <w:proofErr w:type="spellStart"/>
      <w:r w:rsidR="00B32A9C" w:rsidRPr="00754E3B">
        <w:rPr>
          <w:rFonts w:ascii="Times New Roman" w:hAnsi="Times New Roman" w:cs="Times New Roman"/>
          <w:i/>
          <w:iCs/>
        </w:rPr>
        <w:t>Hashimi</w:t>
      </w:r>
      <w:proofErr w:type="spellEnd"/>
      <w:r w:rsidR="00B32A9C" w:rsidRPr="00754E3B">
        <w:rPr>
          <w:rFonts w:ascii="Times New Roman" w:hAnsi="Times New Roman" w:cs="Times New Roman"/>
          <w:i/>
          <w:iCs/>
        </w:rPr>
        <w:t xml:space="preserve"> v </w:t>
      </w:r>
      <w:proofErr w:type="spellStart"/>
      <w:r w:rsidR="00B32A9C" w:rsidRPr="00754E3B">
        <w:rPr>
          <w:rFonts w:ascii="Times New Roman" w:hAnsi="Times New Roman" w:cs="Times New Roman"/>
          <w:i/>
          <w:iCs/>
        </w:rPr>
        <w:t>Hashimi</w:t>
      </w:r>
      <w:proofErr w:type="spellEnd"/>
      <w:r w:rsidR="00B32A9C" w:rsidRPr="00754E3B">
        <w:rPr>
          <w:rFonts w:ascii="Times New Roman" w:hAnsi="Times New Roman" w:cs="Times New Roman"/>
          <w:i/>
          <w:iCs/>
        </w:rPr>
        <w:t xml:space="preserve"> </w:t>
      </w:r>
      <w:r w:rsidR="00B32A9C" w:rsidRPr="00754E3B">
        <w:rPr>
          <w:rFonts w:ascii="Times New Roman" w:hAnsi="Times New Roman" w:cs="Times New Roman"/>
        </w:rPr>
        <w:t xml:space="preserve">[2016] </w:t>
      </w:r>
      <w:proofErr w:type="spellStart"/>
      <w:r w:rsidR="00B32A9C" w:rsidRPr="00754E3B">
        <w:rPr>
          <w:rFonts w:ascii="Times New Roman" w:hAnsi="Times New Roman" w:cs="Times New Roman"/>
        </w:rPr>
        <w:t>EWHC</w:t>
      </w:r>
      <w:proofErr w:type="spellEnd"/>
      <w:r w:rsidR="00B32A9C" w:rsidRPr="00754E3B">
        <w:rPr>
          <w:rFonts w:ascii="Times New Roman" w:hAnsi="Times New Roman" w:cs="Times New Roman"/>
        </w:rPr>
        <w:t xml:space="preserve"> 3112</w:t>
      </w:r>
      <w:r w:rsidR="00481B77" w:rsidRPr="00754E3B">
        <w:rPr>
          <w:rFonts w:ascii="Times New Roman" w:hAnsi="Times New Roman" w:cs="Times New Roman"/>
        </w:rPr>
        <w:t>,</w:t>
      </w:r>
      <w:r w:rsidR="00B32A9C" w:rsidRPr="00754E3B">
        <w:rPr>
          <w:rFonts w:ascii="Times New Roman" w:hAnsi="Times New Roman" w:cs="Times New Roman"/>
        </w:rPr>
        <w:t xml:space="preserve"> in which Holman J addressed the same defect by causing the door lists to be amended and </w:t>
      </w:r>
      <w:r w:rsidRPr="00754E3B">
        <w:rPr>
          <w:rFonts w:ascii="Times New Roman" w:hAnsi="Times New Roman" w:cs="Times New Roman"/>
        </w:rPr>
        <w:t xml:space="preserve">inviting </w:t>
      </w:r>
      <w:r w:rsidR="00B32A9C" w:rsidRPr="00754E3B">
        <w:rPr>
          <w:rFonts w:ascii="Times New Roman" w:hAnsi="Times New Roman" w:cs="Times New Roman"/>
        </w:rPr>
        <w:t>his clerk to notify the Press Association.  I have today taken the same steps.</w:t>
      </w:r>
    </w:p>
    <w:p w14:paraId="1425F727" w14:textId="77777777" w:rsidR="00323181" w:rsidRPr="00754E3B" w:rsidRDefault="00323181" w:rsidP="00323181">
      <w:pPr>
        <w:pStyle w:val="ListParagraph"/>
        <w:rPr>
          <w:rFonts w:ascii="Times New Roman" w:hAnsi="Times New Roman" w:cs="Times New Roman"/>
        </w:rPr>
      </w:pPr>
    </w:p>
    <w:p w14:paraId="63DF232E" w14:textId="28AE026D" w:rsidR="00B32A9C" w:rsidRPr="00754E3B" w:rsidRDefault="00B47AB5" w:rsidP="00C934EA">
      <w:pPr>
        <w:pStyle w:val="ListParagraph"/>
        <w:numPr>
          <w:ilvl w:val="0"/>
          <w:numId w:val="10"/>
        </w:numPr>
        <w:jc w:val="both"/>
        <w:rPr>
          <w:rFonts w:ascii="Times New Roman" w:hAnsi="Times New Roman" w:cs="Times New Roman"/>
        </w:rPr>
      </w:pPr>
      <w:r w:rsidRPr="00754E3B">
        <w:rPr>
          <w:rFonts w:ascii="Times New Roman" w:hAnsi="Times New Roman" w:cs="Times New Roman"/>
        </w:rPr>
        <w:t>Mr Farmer of the Press Association has kindly acknowledged receipt of the correspondence.  No journalists have attended.</w:t>
      </w:r>
    </w:p>
    <w:p w14:paraId="3C2C93A6" w14:textId="77777777" w:rsidR="00323181" w:rsidRPr="00754E3B" w:rsidRDefault="00323181" w:rsidP="00323181">
      <w:pPr>
        <w:pStyle w:val="ListParagraph"/>
        <w:rPr>
          <w:rFonts w:ascii="Times New Roman" w:hAnsi="Times New Roman" w:cs="Times New Roman"/>
        </w:rPr>
      </w:pPr>
    </w:p>
    <w:p w14:paraId="379AC5B8" w14:textId="02DD9EB8" w:rsidR="00C934EA" w:rsidRPr="00754E3B" w:rsidRDefault="00CF3807" w:rsidP="00C934EA">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I </w:t>
      </w:r>
      <w:r w:rsidR="00B847A7" w:rsidRPr="00754E3B">
        <w:rPr>
          <w:rFonts w:ascii="Times New Roman" w:hAnsi="Times New Roman" w:cs="Times New Roman"/>
        </w:rPr>
        <w:t xml:space="preserve">have been </w:t>
      </w:r>
      <w:r w:rsidRPr="00754E3B">
        <w:rPr>
          <w:rFonts w:ascii="Times New Roman" w:hAnsi="Times New Roman" w:cs="Times New Roman"/>
        </w:rPr>
        <w:t xml:space="preserve">invited to proceed </w:t>
      </w:r>
      <w:r w:rsidR="00323181" w:rsidRPr="00754E3B">
        <w:rPr>
          <w:rFonts w:ascii="Times New Roman" w:hAnsi="Times New Roman" w:cs="Times New Roman"/>
        </w:rPr>
        <w:t xml:space="preserve">with the committal application </w:t>
      </w:r>
      <w:r w:rsidRPr="00754E3B">
        <w:rPr>
          <w:rFonts w:ascii="Times New Roman" w:hAnsi="Times New Roman" w:cs="Times New Roman"/>
        </w:rPr>
        <w:t>in H’s absence</w:t>
      </w:r>
      <w:r w:rsidR="00BB66AB">
        <w:rPr>
          <w:rFonts w:ascii="Times New Roman" w:hAnsi="Times New Roman" w:cs="Times New Roman"/>
        </w:rPr>
        <w:t xml:space="preserve"> as </w:t>
      </w:r>
      <w:proofErr w:type="spellStart"/>
      <w:r w:rsidR="00BB66AB">
        <w:rPr>
          <w:rFonts w:ascii="Times New Roman" w:hAnsi="Times New Roman" w:cs="Times New Roman"/>
        </w:rPr>
        <w:t>FPR</w:t>
      </w:r>
      <w:proofErr w:type="spellEnd"/>
      <w:r w:rsidR="00BB66AB">
        <w:rPr>
          <w:rFonts w:ascii="Times New Roman" w:hAnsi="Times New Roman" w:cs="Times New Roman"/>
        </w:rPr>
        <w:t xml:space="preserve"> </w:t>
      </w:r>
      <w:proofErr w:type="spellStart"/>
      <w:r w:rsidR="00BB66AB">
        <w:rPr>
          <w:rFonts w:ascii="Times New Roman" w:hAnsi="Times New Roman" w:cs="Times New Roman"/>
        </w:rPr>
        <w:t>r18.12</w:t>
      </w:r>
      <w:proofErr w:type="spellEnd"/>
      <w:r w:rsidR="00BB66AB">
        <w:rPr>
          <w:rFonts w:ascii="Times New Roman" w:hAnsi="Times New Roman" w:cs="Times New Roman"/>
        </w:rPr>
        <w:t xml:space="preserve"> permits</w:t>
      </w:r>
      <w:r w:rsidRPr="00754E3B">
        <w:rPr>
          <w:rFonts w:ascii="Times New Roman" w:hAnsi="Times New Roman" w:cs="Times New Roman"/>
        </w:rPr>
        <w:t>.</w:t>
      </w:r>
      <w:r w:rsidR="0034122E" w:rsidRPr="00754E3B">
        <w:rPr>
          <w:rFonts w:ascii="Times New Roman" w:hAnsi="Times New Roman" w:cs="Times New Roman"/>
        </w:rPr>
        <w:t xml:space="preserve">  </w:t>
      </w:r>
      <w:r w:rsidR="007D773E" w:rsidRPr="00754E3B">
        <w:rPr>
          <w:rFonts w:ascii="Times New Roman" w:hAnsi="Times New Roman" w:cs="Times New Roman"/>
        </w:rPr>
        <w:t xml:space="preserve">Having heard Ms Kumar’s submissions, I </w:t>
      </w:r>
      <w:r w:rsidR="00B847A7" w:rsidRPr="00754E3B">
        <w:rPr>
          <w:rFonts w:ascii="Times New Roman" w:hAnsi="Times New Roman" w:cs="Times New Roman"/>
        </w:rPr>
        <w:t>indicated that the hearing should proceed and that I would give my reasons with</w:t>
      </w:r>
      <w:r w:rsidR="00C74AB9">
        <w:rPr>
          <w:rFonts w:ascii="Times New Roman" w:hAnsi="Times New Roman" w:cs="Times New Roman"/>
        </w:rPr>
        <w:t>in</w:t>
      </w:r>
      <w:r w:rsidR="00B847A7" w:rsidRPr="00754E3B">
        <w:rPr>
          <w:rFonts w:ascii="Times New Roman" w:hAnsi="Times New Roman" w:cs="Times New Roman"/>
        </w:rPr>
        <w:t xml:space="preserve"> the judgment to avoid repetition.</w:t>
      </w:r>
    </w:p>
    <w:p w14:paraId="479FECE6" w14:textId="77777777" w:rsidR="00C934EA" w:rsidRPr="00754E3B" w:rsidRDefault="00C934EA" w:rsidP="00C934EA">
      <w:pPr>
        <w:pStyle w:val="ListParagraph"/>
        <w:rPr>
          <w:rFonts w:ascii="Times New Roman" w:hAnsi="Times New Roman" w:cs="Times New Roman"/>
        </w:rPr>
      </w:pPr>
    </w:p>
    <w:p w14:paraId="124CD863" w14:textId="0E983270" w:rsidR="00A16DF1" w:rsidRPr="00754E3B" w:rsidRDefault="00A16DF1" w:rsidP="00C934EA">
      <w:pPr>
        <w:pStyle w:val="ListParagraph"/>
        <w:numPr>
          <w:ilvl w:val="0"/>
          <w:numId w:val="10"/>
        </w:numPr>
        <w:jc w:val="both"/>
        <w:rPr>
          <w:rFonts w:ascii="Times New Roman" w:hAnsi="Times New Roman" w:cs="Times New Roman"/>
        </w:rPr>
      </w:pPr>
      <w:r w:rsidRPr="00754E3B">
        <w:rPr>
          <w:rFonts w:ascii="Times New Roman" w:hAnsi="Times New Roman" w:cs="Times New Roman"/>
        </w:rPr>
        <w:t>Ms Kumar draw</w:t>
      </w:r>
      <w:r w:rsidR="00B32A9C" w:rsidRPr="00754E3B">
        <w:rPr>
          <w:rFonts w:ascii="Times New Roman" w:hAnsi="Times New Roman" w:cs="Times New Roman"/>
        </w:rPr>
        <w:t>s</w:t>
      </w:r>
      <w:r w:rsidRPr="00754E3B">
        <w:rPr>
          <w:rFonts w:ascii="Times New Roman" w:hAnsi="Times New Roman" w:cs="Times New Roman"/>
        </w:rPr>
        <w:t xml:space="preserve"> my attention to </w:t>
      </w:r>
      <w:r w:rsidR="00DD26EB" w:rsidRPr="00754E3B">
        <w:rPr>
          <w:rFonts w:ascii="Times New Roman" w:hAnsi="Times New Roman" w:cs="Times New Roman"/>
          <w:i/>
          <w:iCs/>
        </w:rPr>
        <w:t xml:space="preserve">Sanchez v </w:t>
      </w:r>
      <w:proofErr w:type="spellStart"/>
      <w:r w:rsidR="00DD26EB" w:rsidRPr="00754E3B">
        <w:rPr>
          <w:rFonts w:ascii="Times New Roman" w:hAnsi="Times New Roman" w:cs="Times New Roman"/>
          <w:i/>
          <w:iCs/>
        </w:rPr>
        <w:t>Oboz</w:t>
      </w:r>
      <w:proofErr w:type="spellEnd"/>
      <w:r w:rsidR="00DD26EB" w:rsidRPr="00754E3B">
        <w:rPr>
          <w:rFonts w:ascii="Times New Roman" w:hAnsi="Times New Roman" w:cs="Times New Roman"/>
          <w:i/>
          <w:iCs/>
        </w:rPr>
        <w:t xml:space="preserve"> &amp; Anor </w:t>
      </w:r>
      <w:r w:rsidR="00DD26EB" w:rsidRPr="00754E3B">
        <w:rPr>
          <w:rFonts w:ascii="Times New Roman" w:hAnsi="Times New Roman" w:cs="Times New Roman"/>
        </w:rPr>
        <w:t xml:space="preserve">[2015] </w:t>
      </w:r>
      <w:proofErr w:type="spellStart"/>
      <w:r w:rsidR="00DD26EB" w:rsidRPr="00754E3B">
        <w:rPr>
          <w:rFonts w:ascii="Times New Roman" w:hAnsi="Times New Roman" w:cs="Times New Roman"/>
        </w:rPr>
        <w:t>EWHC</w:t>
      </w:r>
      <w:proofErr w:type="spellEnd"/>
      <w:r w:rsidR="00DD26EB" w:rsidRPr="00754E3B">
        <w:rPr>
          <w:rFonts w:ascii="Times New Roman" w:hAnsi="Times New Roman" w:cs="Times New Roman"/>
        </w:rPr>
        <w:t xml:space="preserve"> 235 (Fam)</w:t>
      </w:r>
      <w:r w:rsidR="00323181" w:rsidRPr="00754E3B">
        <w:rPr>
          <w:rFonts w:ascii="Times New Roman" w:hAnsi="Times New Roman" w:cs="Times New Roman"/>
        </w:rPr>
        <w:t>,</w:t>
      </w:r>
      <w:r w:rsidR="00DD26EB" w:rsidRPr="00754E3B">
        <w:rPr>
          <w:rFonts w:ascii="Times New Roman" w:hAnsi="Times New Roman" w:cs="Times New Roman"/>
        </w:rPr>
        <w:t xml:space="preserve"> 6 February 2015 (as recently applied in </w:t>
      </w:r>
      <w:proofErr w:type="spellStart"/>
      <w:r w:rsidR="00DD26EB" w:rsidRPr="00754E3B">
        <w:rPr>
          <w:rFonts w:ascii="Times New Roman" w:hAnsi="Times New Roman" w:cs="Times New Roman"/>
          <w:i/>
          <w:iCs/>
        </w:rPr>
        <w:t>Fre</w:t>
      </w:r>
      <w:r w:rsidR="00323181" w:rsidRPr="00754E3B">
        <w:rPr>
          <w:rFonts w:ascii="Times New Roman" w:hAnsi="Times New Roman" w:cs="Times New Roman"/>
          <w:i/>
          <w:iCs/>
        </w:rPr>
        <w:t>j</w:t>
      </w:r>
      <w:r w:rsidR="00DD26EB" w:rsidRPr="00754E3B">
        <w:rPr>
          <w:rFonts w:ascii="Times New Roman" w:hAnsi="Times New Roman" w:cs="Times New Roman"/>
          <w:i/>
          <w:iCs/>
        </w:rPr>
        <w:t>ek</w:t>
      </w:r>
      <w:proofErr w:type="spellEnd"/>
      <w:r w:rsidR="00DD26EB" w:rsidRPr="00754E3B">
        <w:rPr>
          <w:rFonts w:ascii="Times New Roman" w:hAnsi="Times New Roman" w:cs="Times New Roman"/>
          <w:i/>
          <w:iCs/>
        </w:rPr>
        <w:t xml:space="preserve"> v </w:t>
      </w:r>
      <w:proofErr w:type="spellStart"/>
      <w:r w:rsidR="00DD26EB" w:rsidRPr="00754E3B">
        <w:rPr>
          <w:rFonts w:ascii="Times New Roman" w:hAnsi="Times New Roman" w:cs="Times New Roman"/>
          <w:i/>
          <w:iCs/>
        </w:rPr>
        <w:t>Fre</w:t>
      </w:r>
      <w:r w:rsidR="00323181" w:rsidRPr="00754E3B">
        <w:rPr>
          <w:rFonts w:ascii="Times New Roman" w:hAnsi="Times New Roman" w:cs="Times New Roman"/>
          <w:i/>
          <w:iCs/>
        </w:rPr>
        <w:t>j</w:t>
      </w:r>
      <w:r w:rsidR="00DD26EB" w:rsidRPr="00754E3B">
        <w:rPr>
          <w:rFonts w:ascii="Times New Roman" w:hAnsi="Times New Roman" w:cs="Times New Roman"/>
          <w:i/>
          <w:iCs/>
        </w:rPr>
        <w:t>ek</w:t>
      </w:r>
      <w:proofErr w:type="spellEnd"/>
      <w:r w:rsidR="00DD26EB" w:rsidRPr="00754E3B">
        <w:rPr>
          <w:rFonts w:ascii="Times New Roman" w:hAnsi="Times New Roman" w:cs="Times New Roman"/>
        </w:rPr>
        <w:t xml:space="preserve"> [2020] </w:t>
      </w:r>
      <w:proofErr w:type="spellStart"/>
      <w:r w:rsidR="00DD26EB" w:rsidRPr="00754E3B">
        <w:rPr>
          <w:rFonts w:ascii="Times New Roman" w:hAnsi="Times New Roman" w:cs="Times New Roman"/>
        </w:rPr>
        <w:t>EWHC</w:t>
      </w:r>
      <w:proofErr w:type="spellEnd"/>
      <w:r w:rsidR="00DD26EB" w:rsidRPr="00754E3B">
        <w:rPr>
          <w:rFonts w:ascii="Times New Roman" w:hAnsi="Times New Roman" w:cs="Times New Roman"/>
        </w:rPr>
        <w:t xml:space="preserve"> 1181 (Ch)</w:t>
      </w:r>
      <w:r w:rsidR="00323181" w:rsidRPr="00754E3B">
        <w:rPr>
          <w:rFonts w:ascii="Times New Roman" w:hAnsi="Times New Roman" w:cs="Times New Roman"/>
        </w:rPr>
        <w:t>,</w:t>
      </w:r>
      <w:r w:rsidR="00DD26EB" w:rsidRPr="00754E3B">
        <w:rPr>
          <w:rFonts w:ascii="Times New Roman" w:hAnsi="Times New Roman" w:cs="Times New Roman"/>
        </w:rPr>
        <w:t xml:space="preserve"> 7 May 2020) </w:t>
      </w:r>
      <w:r w:rsidRPr="00754E3B">
        <w:rPr>
          <w:rFonts w:ascii="Times New Roman" w:hAnsi="Times New Roman" w:cs="Times New Roman"/>
        </w:rPr>
        <w:t xml:space="preserve">in which Cobb J </w:t>
      </w:r>
      <w:r w:rsidR="00B32A9C" w:rsidRPr="00754E3B">
        <w:rPr>
          <w:rFonts w:ascii="Times New Roman" w:hAnsi="Times New Roman" w:cs="Times New Roman"/>
        </w:rPr>
        <w:t xml:space="preserve">re-iterated </w:t>
      </w:r>
      <w:r w:rsidRPr="00754E3B">
        <w:rPr>
          <w:rFonts w:ascii="Times New Roman" w:hAnsi="Times New Roman" w:cs="Times New Roman"/>
        </w:rPr>
        <w:t>that it will be an unusual but by no means exceptional course to determine a committal application in the absence of a respondent.  The reasons for this are set out at para. 4 of the judgment.</w:t>
      </w:r>
    </w:p>
    <w:p w14:paraId="76919FCE" w14:textId="77777777" w:rsidR="004E0709" w:rsidRPr="00754E3B" w:rsidRDefault="004E0709" w:rsidP="004E0709">
      <w:pPr>
        <w:pStyle w:val="ListParagraph"/>
        <w:rPr>
          <w:rFonts w:ascii="Times New Roman" w:hAnsi="Times New Roman" w:cs="Times New Roman"/>
        </w:rPr>
      </w:pPr>
    </w:p>
    <w:p w14:paraId="641AF1DB" w14:textId="15626394" w:rsidR="00A16DF1" w:rsidRPr="00754E3B" w:rsidRDefault="00A16DF1" w:rsidP="007574D5">
      <w:pPr>
        <w:spacing w:after="0" w:line="240" w:lineRule="auto"/>
        <w:ind w:left="144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i) Committal proceedings are essentially criminal in nature, even if not classified in our national law as such (see </w:t>
      </w:r>
      <w:r w:rsidRPr="00754E3B">
        <w:rPr>
          <w:rFonts w:ascii="Times New Roman" w:eastAsia="Times New Roman" w:hAnsi="Times New Roman" w:cs="Times New Roman"/>
          <w:i/>
          <w:iCs/>
          <w:color w:val="000000"/>
          <w:sz w:val="24"/>
          <w:szCs w:val="24"/>
          <w:lang w:eastAsia="en-GB"/>
        </w:rPr>
        <w:t>Benham v United Kingdom</w:t>
      </w:r>
      <w:r w:rsidRPr="00754E3B">
        <w:rPr>
          <w:rFonts w:ascii="Times New Roman" w:eastAsia="Times New Roman" w:hAnsi="Times New Roman" w:cs="Times New Roman"/>
          <w:color w:val="000000"/>
          <w:sz w:val="24"/>
          <w:szCs w:val="24"/>
          <w:lang w:eastAsia="en-GB"/>
        </w:rPr>
        <w:t> </w:t>
      </w:r>
      <w:hyperlink r:id="rId10" w:tooltip="Link to BAILII version" w:history="1">
        <w:r w:rsidRPr="00754E3B">
          <w:rPr>
            <w:rFonts w:ascii="Times New Roman" w:eastAsia="Times New Roman" w:hAnsi="Times New Roman" w:cs="Times New Roman"/>
            <w:color w:val="0000FF"/>
            <w:sz w:val="24"/>
            <w:szCs w:val="24"/>
            <w:u w:val="single"/>
            <w:lang w:eastAsia="en-GB"/>
          </w:rPr>
          <w:t xml:space="preserve">(1996) 22 </w:t>
        </w:r>
        <w:proofErr w:type="spellStart"/>
        <w:r w:rsidRPr="00754E3B">
          <w:rPr>
            <w:rFonts w:ascii="Times New Roman" w:eastAsia="Times New Roman" w:hAnsi="Times New Roman" w:cs="Times New Roman"/>
            <w:color w:val="0000FF"/>
            <w:sz w:val="24"/>
            <w:szCs w:val="24"/>
            <w:u w:val="single"/>
            <w:lang w:eastAsia="en-GB"/>
          </w:rPr>
          <w:t>EHRR</w:t>
        </w:r>
        <w:proofErr w:type="spellEnd"/>
        <w:r w:rsidRPr="00754E3B">
          <w:rPr>
            <w:rFonts w:ascii="Times New Roman" w:eastAsia="Times New Roman" w:hAnsi="Times New Roman" w:cs="Times New Roman"/>
            <w:color w:val="0000FF"/>
            <w:sz w:val="24"/>
            <w:szCs w:val="24"/>
            <w:u w:val="single"/>
            <w:lang w:eastAsia="en-GB"/>
          </w:rPr>
          <w:t xml:space="preserve"> 293</w:t>
        </w:r>
      </w:hyperlink>
      <w:r w:rsidRPr="00754E3B">
        <w:rPr>
          <w:rFonts w:ascii="Times New Roman" w:eastAsia="Times New Roman" w:hAnsi="Times New Roman" w:cs="Times New Roman"/>
          <w:color w:val="000000"/>
          <w:sz w:val="24"/>
          <w:szCs w:val="24"/>
          <w:lang w:eastAsia="en-GB"/>
        </w:rPr>
        <w:t> at [56], </w:t>
      </w:r>
      <w:proofErr w:type="spellStart"/>
      <w:r w:rsidRPr="00754E3B">
        <w:rPr>
          <w:rFonts w:ascii="Times New Roman" w:eastAsia="Times New Roman" w:hAnsi="Times New Roman" w:cs="Times New Roman"/>
          <w:i/>
          <w:iCs/>
          <w:color w:val="000000"/>
          <w:sz w:val="24"/>
          <w:szCs w:val="24"/>
          <w:lang w:eastAsia="en-GB"/>
        </w:rPr>
        <w:t>Ravnsborg</w:t>
      </w:r>
      <w:proofErr w:type="spellEnd"/>
      <w:r w:rsidRPr="00754E3B">
        <w:rPr>
          <w:rFonts w:ascii="Times New Roman" w:eastAsia="Times New Roman" w:hAnsi="Times New Roman" w:cs="Times New Roman"/>
          <w:i/>
          <w:iCs/>
          <w:color w:val="000000"/>
          <w:sz w:val="24"/>
          <w:szCs w:val="24"/>
          <w:lang w:eastAsia="en-GB"/>
        </w:rPr>
        <w:t xml:space="preserve"> v. Sweden</w:t>
      </w:r>
      <w:r w:rsidRPr="00754E3B">
        <w:rPr>
          <w:rFonts w:ascii="Times New Roman" w:eastAsia="Times New Roman" w:hAnsi="Times New Roman" w:cs="Times New Roman"/>
          <w:color w:val="000000"/>
          <w:sz w:val="24"/>
          <w:szCs w:val="24"/>
          <w:lang w:eastAsia="en-GB"/>
        </w:rPr>
        <w:t> (1994), Series A no. 283-B); in a criminal context, proceeding with a trial in the absence of the accused is a course which will be followed only with great caution, and with close regard to the fairness of the proceedings (see </w:t>
      </w:r>
      <w:r w:rsidRPr="00754E3B">
        <w:rPr>
          <w:rFonts w:ascii="Times New Roman" w:eastAsia="Times New Roman" w:hAnsi="Times New Roman" w:cs="Times New Roman"/>
          <w:i/>
          <w:iCs/>
          <w:color w:val="000000"/>
          <w:sz w:val="24"/>
          <w:szCs w:val="24"/>
          <w:lang w:eastAsia="en-GB"/>
        </w:rPr>
        <w:t>R v Jones (Anthony)</w:t>
      </w:r>
      <w:r w:rsidRPr="00754E3B">
        <w:rPr>
          <w:rFonts w:ascii="Times New Roman" w:eastAsia="Times New Roman" w:hAnsi="Times New Roman" w:cs="Times New Roman"/>
          <w:color w:val="000000"/>
          <w:sz w:val="24"/>
          <w:szCs w:val="24"/>
          <w:lang w:eastAsia="en-GB"/>
        </w:rPr>
        <w:t> </w:t>
      </w:r>
      <w:hyperlink r:id="rId11" w:tooltip="Link to BAILII version" w:history="1">
        <w:r w:rsidRPr="00754E3B">
          <w:rPr>
            <w:rFonts w:ascii="Times New Roman" w:eastAsia="Times New Roman" w:hAnsi="Times New Roman" w:cs="Times New Roman"/>
            <w:color w:val="0000FF"/>
            <w:sz w:val="24"/>
            <w:szCs w:val="24"/>
            <w:u w:val="single"/>
            <w:lang w:eastAsia="en-GB"/>
          </w:rPr>
          <w:t>[2003] 1 AC 1</w:t>
        </w:r>
      </w:hyperlink>
      <w:r w:rsidRPr="00754E3B">
        <w:rPr>
          <w:rFonts w:ascii="Times New Roman" w:eastAsia="Times New Roman" w:hAnsi="Times New Roman" w:cs="Times New Roman"/>
          <w:color w:val="000000"/>
          <w:sz w:val="24"/>
          <w:szCs w:val="24"/>
          <w:lang w:eastAsia="en-GB"/>
        </w:rPr>
        <w:t>, approving the checklist provided in </w:t>
      </w:r>
      <w:r w:rsidRPr="00754E3B">
        <w:rPr>
          <w:rFonts w:ascii="Times New Roman" w:eastAsia="Times New Roman" w:hAnsi="Times New Roman" w:cs="Times New Roman"/>
          <w:i/>
          <w:iCs/>
          <w:color w:val="000000"/>
          <w:sz w:val="24"/>
          <w:szCs w:val="24"/>
          <w:lang w:eastAsia="en-GB"/>
        </w:rPr>
        <w:t>R v Jones; R v Purvis</w:t>
      </w:r>
      <w:r w:rsidRPr="00754E3B">
        <w:rPr>
          <w:rFonts w:ascii="Times New Roman" w:eastAsia="Times New Roman" w:hAnsi="Times New Roman" w:cs="Times New Roman"/>
          <w:color w:val="000000"/>
          <w:sz w:val="24"/>
          <w:szCs w:val="24"/>
          <w:lang w:eastAsia="en-GB"/>
        </w:rPr>
        <w:t> </w:t>
      </w:r>
      <w:hyperlink r:id="rId12" w:tooltip="Link to BAILII version" w:history="1">
        <w:r w:rsidRPr="00754E3B">
          <w:rPr>
            <w:rFonts w:ascii="Times New Roman" w:eastAsia="Times New Roman" w:hAnsi="Times New Roman" w:cs="Times New Roman"/>
            <w:color w:val="0000FF"/>
            <w:sz w:val="24"/>
            <w:szCs w:val="24"/>
            <w:u w:val="single"/>
            <w:lang w:eastAsia="en-GB"/>
          </w:rPr>
          <w:t xml:space="preserve">[2001] </w:t>
        </w:r>
        <w:proofErr w:type="spellStart"/>
        <w:r w:rsidRPr="00754E3B">
          <w:rPr>
            <w:rFonts w:ascii="Times New Roman" w:eastAsia="Times New Roman" w:hAnsi="Times New Roman" w:cs="Times New Roman"/>
            <w:color w:val="0000FF"/>
            <w:sz w:val="24"/>
            <w:szCs w:val="24"/>
            <w:u w:val="single"/>
            <w:lang w:eastAsia="en-GB"/>
          </w:rPr>
          <w:t>QB</w:t>
        </w:r>
        <w:proofErr w:type="spellEnd"/>
        <w:r w:rsidRPr="00754E3B">
          <w:rPr>
            <w:rFonts w:ascii="Times New Roman" w:eastAsia="Times New Roman" w:hAnsi="Times New Roman" w:cs="Times New Roman"/>
            <w:color w:val="0000FF"/>
            <w:sz w:val="24"/>
            <w:szCs w:val="24"/>
            <w:u w:val="single"/>
            <w:lang w:eastAsia="en-GB"/>
          </w:rPr>
          <w:t xml:space="preserve"> 862</w:t>
        </w:r>
      </w:hyperlink>
      <w:r w:rsidRPr="00754E3B">
        <w:rPr>
          <w:rFonts w:ascii="Times New Roman" w:eastAsia="Times New Roman" w:hAnsi="Times New Roman" w:cs="Times New Roman"/>
          <w:color w:val="000000"/>
          <w:sz w:val="24"/>
          <w:szCs w:val="24"/>
          <w:lang w:eastAsia="en-GB"/>
        </w:rPr>
        <w:t>);</w:t>
      </w:r>
    </w:p>
    <w:p w14:paraId="78BD3818" w14:textId="77777777" w:rsidR="00A16DF1" w:rsidRPr="00754E3B" w:rsidRDefault="00A16DF1" w:rsidP="007574D5">
      <w:pPr>
        <w:spacing w:before="100" w:beforeAutospacing="1" w:after="100" w:afterAutospacing="1" w:line="240" w:lineRule="auto"/>
        <w:ind w:left="144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ii) Findings of fact are required before any penalty can be considered in committal proceedings; the presumption of innocence applies (</w:t>
      </w:r>
      <w:r w:rsidRPr="00754E3B">
        <w:rPr>
          <w:rFonts w:ascii="Times New Roman" w:eastAsia="Times New Roman" w:hAnsi="Times New Roman" w:cs="Times New Roman"/>
          <w:i/>
          <w:iCs/>
          <w:color w:val="000000"/>
          <w:sz w:val="24"/>
          <w:szCs w:val="24"/>
          <w:lang w:eastAsia="en-GB"/>
        </w:rPr>
        <w:t>Article 6(2) ECHR</w:t>
      </w:r>
      <w:r w:rsidRPr="00754E3B">
        <w:rPr>
          <w:rFonts w:ascii="Times New Roman" w:eastAsia="Times New Roman" w:hAnsi="Times New Roman" w:cs="Times New Roman"/>
          <w:color w:val="000000"/>
          <w:sz w:val="24"/>
          <w:szCs w:val="24"/>
          <w:lang w:eastAsia="en-GB"/>
        </w:rPr>
        <w:t>). The tribunal of fact is generally likely to be at a disadvantage in determining the relevant facts in the absence of a party;</w:t>
      </w:r>
    </w:p>
    <w:p w14:paraId="0E1DF33F" w14:textId="77777777" w:rsidR="00A16DF1" w:rsidRPr="00754E3B" w:rsidRDefault="00A16DF1" w:rsidP="007574D5">
      <w:pPr>
        <w:spacing w:before="100" w:beforeAutospacing="1" w:after="100" w:afterAutospacing="1" w:line="240" w:lineRule="auto"/>
        <w:ind w:left="144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iii) The penalty of imprisonment for a proven breach of an order is one of the most significant powers of a judge exercising the civil/family jurisdiction; the respondent faces the real prospect of a deprivation of liberty;</w:t>
      </w:r>
    </w:p>
    <w:p w14:paraId="2E097B8C" w14:textId="77777777" w:rsidR="00A16DF1" w:rsidRPr="00754E3B" w:rsidRDefault="00A16DF1" w:rsidP="007574D5">
      <w:pPr>
        <w:spacing w:before="100" w:beforeAutospacing="1" w:after="100" w:afterAutospacing="1" w:line="240" w:lineRule="auto"/>
        <w:ind w:left="144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lastRenderedPageBreak/>
        <w:t>iv) By virtue of the quasi-criminal nature of committal process, </w:t>
      </w:r>
      <w:r w:rsidRPr="00754E3B">
        <w:rPr>
          <w:rFonts w:ascii="Times New Roman" w:eastAsia="Times New Roman" w:hAnsi="Times New Roman" w:cs="Times New Roman"/>
          <w:i/>
          <w:iCs/>
          <w:color w:val="000000"/>
          <w:sz w:val="24"/>
          <w:szCs w:val="24"/>
          <w:lang w:eastAsia="en-GB"/>
        </w:rPr>
        <w:t>Article 6(1)</w:t>
      </w:r>
      <w:r w:rsidRPr="00754E3B">
        <w:rPr>
          <w:rFonts w:ascii="Times New Roman" w:eastAsia="Times New Roman" w:hAnsi="Times New Roman" w:cs="Times New Roman"/>
          <w:color w:val="000000"/>
          <w:sz w:val="24"/>
          <w:szCs w:val="24"/>
          <w:lang w:eastAsia="en-GB"/>
        </w:rPr>
        <w:t> and </w:t>
      </w:r>
      <w:r w:rsidRPr="00754E3B">
        <w:rPr>
          <w:rFonts w:ascii="Times New Roman" w:eastAsia="Times New Roman" w:hAnsi="Times New Roman" w:cs="Times New Roman"/>
          <w:i/>
          <w:iCs/>
          <w:color w:val="000000"/>
          <w:sz w:val="24"/>
          <w:szCs w:val="24"/>
          <w:lang w:eastAsia="en-GB"/>
        </w:rPr>
        <w:t>Article 6(3)</w:t>
      </w:r>
      <w:r w:rsidRPr="00754E3B">
        <w:rPr>
          <w:rFonts w:ascii="Times New Roman" w:eastAsia="Times New Roman" w:hAnsi="Times New Roman" w:cs="Times New Roman"/>
          <w:color w:val="000000"/>
          <w:sz w:val="24"/>
          <w:szCs w:val="24"/>
          <w:lang w:eastAsia="en-GB"/>
        </w:rPr>
        <w:t> </w:t>
      </w:r>
      <w:r w:rsidRPr="00754E3B">
        <w:rPr>
          <w:rFonts w:ascii="Times New Roman" w:eastAsia="Times New Roman" w:hAnsi="Times New Roman" w:cs="Times New Roman"/>
          <w:i/>
          <w:iCs/>
          <w:color w:val="000000"/>
          <w:sz w:val="24"/>
          <w:szCs w:val="24"/>
          <w:lang w:eastAsia="en-GB"/>
        </w:rPr>
        <w:t>ECHR</w:t>
      </w:r>
      <w:r w:rsidRPr="00754E3B">
        <w:rPr>
          <w:rFonts w:ascii="Times New Roman" w:eastAsia="Times New Roman" w:hAnsi="Times New Roman" w:cs="Times New Roman"/>
          <w:color w:val="000000"/>
          <w:sz w:val="24"/>
          <w:szCs w:val="24"/>
          <w:lang w:eastAsia="en-GB"/>
        </w:rPr>
        <w:t> are actively engaged (see </w:t>
      </w:r>
      <w:r w:rsidRPr="00754E3B">
        <w:rPr>
          <w:rFonts w:ascii="Times New Roman" w:eastAsia="Times New Roman" w:hAnsi="Times New Roman" w:cs="Times New Roman"/>
          <w:i/>
          <w:iCs/>
          <w:color w:val="000000"/>
          <w:sz w:val="24"/>
          <w:szCs w:val="24"/>
          <w:lang w:eastAsia="en-GB"/>
        </w:rPr>
        <w:t>Re K (Contact: Committal Order)</w:t>
      </w:r>
      <w:r w:rsidRPr="00754E3B">
        <w:rPr>
          <w:rFonts w:ascii="Times New Roman" w:eastAsia="Times New Roman" w:hAnsi="Times New Roman" w:cs="Times New Roman"/>
          <w:color w:val="000000"/>
          <w:sz w:val="24"/>
          <w:szCs w:val="24"/>
          <w:lang w:eastAsia="en-GB"/>
        </w:rPr>
        <w:t xml:space="preserve"> [2002] </w:t>
      </w:r>
      <w:proofErr w:type="spellStart"/>
      <w:r w:rsidRPr="00754E3B">
        <w:rPr>
          <w:rFonts w:ascii="Times New Roman" w:eastAsia="Times New Roman" w:hAnsi="Times New Roman" w:cs="Times New Roman"/>
          <w:color w:val="000000"/>
          <w:sz w:val="24"/>
          <w:szCs w:val="24"/>
          <w:lang w:eastAsia="en-GB"/>
        </w:rPr>
        <w:t>EWCA</w:t>
      </w:r>
      <w:proofErr w:type="spellEnd"/>
      <w:r w:rsidRPr="00754E3B">
        <w:rPr>
          <w:rFonts w:ascii="Times New Roman" w:eastAsia="Times New Roman" w:hAnsi="Times New Roman" w:cs="Times New Roman"/>
          <w:color w:val="000000"/>
          <w:sz w:val="24"/>
          <w:szCs w:val="24"/>
          <w:lang w:eastAsia="en-GB"/>
        </w:rPr>
        <w:t xml:space="preserve"> </w:t>
      </w:r>
      <w:proofErr w:type="spellStart"/>
      <w:r w:rsidRPr="00754E3B">
        <w:rPr>
          <w:rFonts w:ascii="Times New Roman" w:eastAsia="Times New Roman" w:hAnsi="Times New Roman" w:cs="Times New Roman"/>
          <w:color w:val="000000"/>
          <w:sz w:val="24"/>
          <w:szCs w:val="24"/>
          <w:lang w:eastAsia="en-GB"/>
        </w:rPr>
        <w:t>Civ</w:t>
      </w:r>
      <w:proofErr w:type="spellEnd"/>
      <w:r w:rsidRPr="00754E3B">
        <w:rPr>
          <w:rFonts w:ascii="Times New Roman" w:eastAsia="Times New Roman" w:hAnsi="Times New Roman" w:cs="Times New Roman"/>
          <w:color w:val="000000"/>
          <w:sz w:val="24"/>
          <w:szCs w:val="24"/>
          <w:lang w:eastAsia="en-GB"/>
        </w:rPr>
        <w:t xml:space="preserve"> 1559, [2003] 1 </w:t>
      </w:r>
      <w:proofErr w:type="spellStart"/>
      <w:r w:rsidRPr="00754E3B">
        <w:rPr>
          <w:rFonts w:ascii="Times New Roman" w:eastAsia="Times New Roman" w:hAnsi="Times New Roman" w:cs="Times New Roman"/>
          <w:color w:val="000000"/>
          <w:sz w:val="24"/>
          <w:szCs w:val="24"/>
          <w:lang w:eastAsia="en-GB"/>
        </w:rPr>
        <w:t>FLR</w:t>
      </w:r>
      <w:proofErr w:type="spellEnd"/>
      <w:r w:rsidRPr="00754E3B">
        <w:rPr>
          <w:rFonts w:ascii="Times New Roman" w:eastAsia="Times New Roman" w:hAnsi="Times New Roman" w:cs="Times New Roman"/>
          <w:color w:val="000000"/>
          <w:sz w:val="24"/>
          <w:szCs w:val="24"/>
          <w:lang w:eastAsia="en-GB"/>
        </w:rPr>
        <w:t xml:space="preserve"> 277 and </w:t>
      </w:r>
      <w:r w:rsidRPr="00754E3B">
        <w:rPr>
          <w:rFonts w:ascii="Times New Roman" w:eastAsia="Times New Roman" w:hAnsi="Times New Roman" w:cs="Times New Roman"/>
          <w:i/>
          <w:iCs/>
          <w:color w:val="000000"/>
          <w:sz w:val="24"/>
          <w:szCs w:val="24"/>
          <w:lang w:eastAsia="en-GB"/>
        </w:rPr>
        <w:t xml:space="preserve">Begum v </w:t>
      </w:r>
      <w:proofErr w:type="spellStart"/>
      <w:r w:rsidRPr="00754E3B">
        <w:rPr>
          <w:rFonts w:ascii="Times New Roman" w:eastAsia="Times New Roman" w:hAnsi="Times New Roman" w:cs="Times New Roman"/>
          <w:i/>
          <w:iCs/>
          <w:color w:val="000000"/>
          <w:sz w:val="24"/>
          <w:szCs w:val="24"/>
          <w:lang w:eastAsia="en-GB"/>
        </w:rPr>
        <w:t>Anam</w:t>
      </w:r>
      <w:proofErr w:type="spellEnd"/>
      <w:r w:rsidRPr="00754E3B">
        <w:rPr>
          <w:rFonts w:ascii="Times New Roman" w:eastAsia="Times New Roman" w:hAnsi="Times New Roman" w:cs="Times New Roman"/>
          <w:color w:val="000000"/>
          <w:sz w:val="24"/>
          <w:szCs w:val="24"/>
          <w:lang w:eastAsia="en-GB"/>
        </w:rPr>
        <w:t> </w:t>
      </w:r>
      <w:hyperlink r:id="rId13" w:tooltip="Link to BAILII version" w:history="1">
        <w:r w:rsidRPr="00754E3B">
          <w:rPr>
            <w:rFonts w:ascii="Times New Roman" w:eastAsia="Times New Roman" w:hAnsi="Times New Roman" w:cs="Times New Roman"/>
            <w:color w:val="0000FF"/>
            <w:sz w:val="24"/>
            <w:szCs w:val="24"/>
            <w:u w:val="single"/>
            <w:lang w:eastAsia="en-GB"/>
          </w:rPr>
          <w:t xml:space="preserve">[2004] </w:t>
        </w:r>
        <w:proofErr w:type="spellStart"/>
        <w:r w:rsidRPr="00754E3B">
          <w:rPr>
            <w:rFonts w:ascii="Times New Roman" w:eastAsia="Times New Roman" w:hAnsi="Times New Roman" w:cs="Times New Roman"/>
            <w:color w:val="0000FF"/>
            <w:sz w:val="24"/>
            <w:szCs w:val="24"/>
            <w:u w:val="single"/>
            <w:lang w:eastAsia="en-GB"/>
          </w:rPr>
          <w:t>EWCA</w:t>
        </w:r>
        <w:proofErr w:type="spellEnd"/>
        <w:r w:rsidRPr="00754E3B">
          <w:rPr>
            <w:rFonts w:ascii="Times New Roman" w:eastAsia="Times New Roman" w:hAnsi="Times New Roman" w:cs="Times New Roman"/>
            <w:color w:val="0000FF"/>
            <w:sz w:val="24"/>
            <w:szCs w:val="24"/>
            <w:u w:val="single"/>
            <w:lang w:eastAsia="en-GB"/>
          </w:rPr>
          <w:t xml:space="preserve"> </w:t>
        </w:r>
        <w:proofErr w:type="spellStart"/>
        <w:r w:rsidRPr="00754E3B">
          <w:rPr>
            <w:rFonts w:ascii="Times New Roman" w:eastAsia="Times New Roman" w:hAnsi="Times New Roman" w:cs="Times New Roman"/>
            <w:color w:val="0000FF"/>
            <w:sz w:val="24"/>
            <w:szCs w:val="24"/>
            <w:u w:val="single"/>
            <w:lang w:eastAsia="en-GB"/>
          </w:rPr>
          <w:t>Civ</w:t>
        </w:r>
        <w:proofErr w:type="spellEnd"/>
        <w:r w:rsidRPr="00754E3B">
          <w:rPr>
            <w:rFonts w:ascii="Times New Roman" w:eastAsia="Times New Roman" w:hAnsi="Times New Roman" w:cs="Times New Roman"/>
            <w:color w:val="0000FF"/>
            <w:sz w:val="24"/>
            <w:szCs w:val="24"/>
            <w:u w:val="single"/>
            <w:lang w:eastAsia="en-GB"/>
          </w:rPr>
          <w:t xml:space="preserve"> 578</w:t>
        </w:r>
      </w:hyperlink>
      <w:r w:rsidRPr="00754E3B">
        <w:rPr>
          <w:rFonts w:ascii="Times New Roman" w:eastAsia="Times New Roman" w:hAnsi="Times New Roman" w:cs="Times New Roman"/>
          <w:color w:val="000000"/>
          <w:sz w:val="24"/>
          <w:szCs w:val="24"/>
          <w:lang w:eastAsia="en-GB"/>
        </w:rPr>
        <w:t>); </w:t>
      </w:r>
      <w:r w:rsidRPr="00754E3B">
        <w:rPr>
          <w:rFonts w:ascii="Times New Roman" w:eastAsia="Times New Roman" w:hAnsi="Times New Roman" w:cs="Times New Roman"/>
          <w:i/>
          <w:iCs/>
          <w:color w:val="000000"/>
          <w:sz w:val="24"/>
          <w:szCs w:val="24"/>
          <w:lang w:eastAsia="en-GB"/>
        </w:rPr>
        <w:t>Article 6(1)</w:t>
      </w:r>
      <w:r w:rsidRPr="00754E3B">
        <w:rPr>
          <w:rFonts w:ascii="Times New Roman" w:eastAsia="Times New Roman" w:hAnsi="Times New Roman" w:cs="Times New Roman"/>
          <w:color w:val="000000"/>
          <w:sz w:val="24"/>
          <w:szCs w:val="24"/>
          <w:lang w:eastAsia="en-GB"/>
        </w:rPr>
        <w:t> entitles the respondent to a "</w:t>
      </w:r>
      <w:r w:rsidRPr="00754E3B">
        <w:rPr>
          <w:rFonts w:ascii="Times New Roman" w:eastAsia="Times New Roman" w:hAnsi="Times New Roman" w:cs="Times New Roman"/>
          <w:i/>
          <w:iCs/>
          <w:color w:val="000000"/>
          <w:sz w:val="24"/>
          <w:szCs w:val="24"/>
          <w:lang w:eastAsia="en-GB"/>
        </w:rPr>
        <w:t>a fair and public hearing</w:t>
      </w:r>
      <w:r w:rsidRPr="00754E3B">
        <w:rPr>
          <w:rFonts w:ascii="Times New Roman" w:eastAsia="Times New Roman" w:hAnsi="Times New Roman" w:cs="Times New Roman"/>
          <w:color w:val="000000"/>
          <w:sz w:val="24"/>
          <w:szCs w:val="24"/>
          <w:lang w:eastAsia="en-GB"/>
        </w:rPr>
        <w:t>"; that hearing is to be "</w:t>
      </w:r>
      <w:r w:rsidRPr="00754E3B">
        <w:rPr>
          <w:rFonts w:ascii="Times New Roman" w:eastAsia="Times New Roman" w:hAnsi="Times New Roman" w:cs="Times New Roman"/>
          <w:i/>
          <w:iCs/>
          <w:color w:val="000000"/>
          <w:sz w:val="24"/>
          <w:szCs w:val="24"/>
          <w:lang w:eastAsia="en-GB"/>
        </w:rPr>
        <w:t>within a reasonable time</w:t>
      </w:r>
      <w:r w:rsidRPr="00754E3B">
        <w:rPr>
          <w:rFonts w:ascii="Times New Roman" w:eastAsia="Times New Roman" w:hAnsi="Times New Roman" w:cs="Times New Roman"/>
          <w:color w:val="000000"/>
          <w:sz w:val="24"/>
          <w:szCs w:val="24"/>
          <w:lang w:eastAsia="en-GB"/>
        </w:rPr>
        <w:t>";</w:t>
      </w:r>
    </w:p>
    <w:p w14:paraId="3CD58486" w14:textId="136B19E6" w:rsidR="00A16DF1" w:rsidRPr="00754E3B" w:rsidRDefault="00A16DF1" w:rsidP="007574D5">
      <w:pPr>
        <w:spacing w:before="100" w:beforeAutospacing="1" w:after="100" w:afterAutospacing="1" w:line="240" w:lineRule="auto"/>
        <w:ind w:left="144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v) </w:t>
      </w:r>
      <w:r w:rsidRPr="00754E3B">
        <w:rPr>
          <w:rFonts w:ascii="Times New Roman" w:eastAsia="Times New Roman" w:hAnsi="Times New Roman" w:cs="Times New Roman"/>
          <w:i/>
          <w:iCs/>
          <w:color w:val="000000"/>
          <w:sz w:val="24"/>
          <w:szCs w:val="24"/>
          <w:lang w:eastAsia="en-GB"/>
        </w:rPr>
        <w:t>Article 6(3)</w:t>
      </w:r>
      <w:r w:rsidRPr="00754E3B">
        <w:rPr>
          <w:rFonts w:ascii="Times New Roman" w:eastAsia="Times New Roman" w:hAnsi="Times New Roman" w:cs="Times New Roman"/>
          <w:color w:val="000000"/>
          <w:sz w:val="24"/>
          <w:szCs w:val="24"/>
          <w:lang w:eastAsia="en-GB"/>
        </w:rPr>
        <w:t> specifically provides for someone in the position of an alleged contemnor "</w:t>
      </w:r>
      <w:r w:rsidRPr="00754E3B">
        <w:rPr>
          <w:rFonts w:ascii="Times New Roman" w:eastAsia="Times New Roman" w:hAnsi="Times New Roman" w:cs="Times New Roman"/>
          <w:i/>
          <w:iCs/>
          <w:color w:val="000000"/>
          <w:sz w:val="24"/>
          <w:szCs w:val="24"/>
          <w:lang w:eastAsia="en-GB"/>
        </w:rPr>
        <w:t>to defend himself in person or through legal assistance of his own choosing</w:t>
      </w:r>
      <w:r w:rsidRPr="00754E3B">
        <w:rPr>
          <w:rFonts w:ascii="Times New Roman" w:eastAsia="Times New Roman" w:hAnsi="Times New Roman" w:cs="Times New Roman"/>
          <w:color w:val="000000"/>
          <w:sz w:val="24"/>
          <w:szCs w:val="24"/>
          <w:lang w:eastAsia="en-GB"/>
        </w:rPr>
        <w:t>", though this is not an absolute right in the sense of "</w:t>
      </w:r>
      <w:r w:rsidRPr="00754E3B">
        <w:rPr>
          <w:rFonts w:ascii="Times New Roman" w:eastAsia="Times New Roman" w:hAnsi="Times New Roman" w:cs="Times New Roman"/>
          <w:i/>
          <w:iCs/>
          <w:color w:val="000000"/>
          <w:sz w:val="24"/>
          <w:szCs w:val="24"/>
          <w:lang w:eastAsia="en-GB"/>
        </w:rPr>
        <w:t>entitling someone necessarily to indefinite offers of legal assistance if they behave so unreasonably as to make it impossible for the funders to continue sensibly to provide legal assistance</w:t>
      </w:r>
      <w:r w:rsidRPr="00754E3B">
        <w:rPr>
          <w:rFonts w:ascii="Times New Roman" w:eastAsia="Times New Roman" w:hAnsi="Times New Roman" w:cs="Times New Roman"/>
          <w:color w:val="000000"/>
          <w:sz w:val="24"/>
          <w:szCs w:val="24"/>
          <w:lang w:eastAsia="en-GB"/>
        </w:rPr>
        <w:t xml:space="preserve">" (per </w:t>
      </w:r>
      <w:proofErr w:type="spellStart"/>
      <w:r w:rsidRPr="00754E3B">
        <w:rPr>
          <w:rFonts w:ascii="Times New Roman" w:eastAsia="Times New Roman" w:hAnsi="Times New Roman" w:cs="Times New Roman"/>
          <w:color w:val="000000"/>
          <w:sz w:val="24"/>
          <w:szCs w:val="24"/>
          <w:lang w:eastAsia="en-GB"/>
        </w:rPr>
        <w:t>Mance</w:t>
      </w:r>
      <w:proofErr w:type="spellEnd"/>
      <w:r w:rsidRPr="00754E3B">
        <w:rPr>
          <w:rFonts w:ascii="Times New Roman" w:eastAsia="Times New Roman" w:hAnsi="Times New Roman" w:cs="Times New Roman"/>
          <w:color w:val="000000"/>
          <w:sz w:val="24"/>
          <w:szCs w:val="24"/>
          <w:lang w:eastAsia="en-GB"/>
        </w:rPr>
        <w:t xml:space="preserve"> LJ (as he then was) in </w:t>
      </w:r>
      <w:r w:rsidRPr="00754E3B">
        <w:rPr>
          <w:rFonts w:ascii="Times New Roman" w:eastAsia="Times New Roman" w:hAnsi="Times New Roman" w:cs="Times New Roman"/>
          <w:i/>
          <w:iCs/>
          <w:color w:val="000000"/>
          <w:sz w:val="24"/>
          <w:szCs w:val="24"/>
          <w:lang w:eastAsia="en-GB"/>
        </w:rPr>
        <w:t>Re K (Contact: Committal Order)</w:t>
      </w:r>
      <w:r w:rsidRPr="00754E3B">
        <w:rPr>
          <w:rFonts w:ascii="Times New Roman" w:eastAsia="Times New Roman" w:hAnsi="Times New Roman" w:cs="Times New Roman"/>
          <w:color w:val="000000"/>
          <w:sz w:val="24"/>
          <w:szCs w:val="24"/>
          <w:lang w:eastAsia="en-GB"/>
        </w:rPr>
        <w:t> (reference above)). The respondent is also entitled to "</w:t>
      </w:r>
      <w:r w:rsidRPr="00754E3B">
        <w:rPr>
          <w:rFonts w:ascii="Times New Roman" w:eastAsia="Times New Roman" w:hAnsi="Times New Roman" w:cs="Times New Roman"/>
          <w:i/>
          <w:iCs/>
          <w:color w:val="000000"/>
          <w:sz w:val="24"/>
          <w:szCs w:val="24"/>
          <w:lang w:eastAsia="en-GB"/>
        </w:rPr>
        <w:t>have adequate time and the facilities for the preparation of his defence</w:t>
      </w:r>
      <w:r w:rsidRPr="00754E3B">
        <w:rPr>
          <w:rFonts w:ascii="Times New Roman" w:eastAsia="Times New Roman" w:hAnsi="Times New Roman" w:cs="Times New Roman"/>
          <w:color w:val="000000"/>
          <w:sz w:val="24"/>
          <w:szCs w:val="24"/>
          <w:lang w:eastAsia="en-GB"/>
        </w:rPr>
        <w:t>" (</w:t>
      </w:r>
      <w:r w:rsidRPr="00754E3B">
        <w:rPr>
          <w:rFonts w:ascii="Times New Roman" w:eastAsia="Times New Roman" w:hAnsi="Times New Roman" w:cs="Times New Roman"/>
          <w:i/>
          <w:iCs/>
          <w:color w:val="000000"/>
          <w:sz w:val="24"/>
          <w:szCs w:val="24"/>
          <w:lang w:eastAsia="en-GB"/>
        </w:rPr>
        <w:t>Article 6(3)(b)</w:t>
      </w:r>
      <w:r w:rsidRPr="00754E3B">
        <w:rPr>
          <w:rFonts w:ascii="Times New Roman" w:eastAsia="Times New Roman" w:hAnsi="Times New Roman" w:cs="Times New Roman"/>
          <w:color w:val="000000"/>
          <w:sz w:val="24"/>
          <w:szCs w:val="24"/>
          <w:lang w:eastAsia="en-GB"/>
        </w:rPr>
        <w:t>).</w:t>
      </w:r>
    </w:p>
    <w:p w14:paraId="70B1DD97" w14:textId="77777777" w:rsidR="001C4C64" w:rsidRPr="00754E3B" w:rsidRDefault="004E0709" w:rsidP="001C4C64">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At para. 5 of </w:t>
      </w:r>
      <w:r w:rsidR="00BA0846" w:rsidRPr="00754E3B">
        <w:rPr>
          <w:rFonts w:ascii="Times New Roman" w:hAnsi="Times New Roman" w:cs="Times New Roman"/>
        </w:rPr>
        <w:t xml:space="preserve">his </w:t>
      </w:r>
      <w:r w:rsidRPr="00754E3B">
        <w:rPr>
          <w:rFonts w:ascii="Times New Roman" w:hAnsi="Times New Roman" w:cs="Times New Roman"/>
        </w:rPr>
        <w:t>judgment</w:t>
      </w:r>
      <w:r w:rsidR="00BA0846" w:rsidRPr="00754E3B">
        <w:rPr>
          <w:rFonts w:ascii="Times New Roman" w:hAnsi="Times New Roman" w:cs="Times New Roman"/>
        </w:rPr>
        <w:t>,</w:t>
      </w:r>
      <w:r w:rsidRPr="00754E3B">
        <w:rPr>
          <w:rFonts w:ascii="Times New Roman" w:hAnsi="Times New Roman" w:cs="Times New Roman"/>
        </w:rPr>
        <w:t xml:space="preserve"> Cobb J identifies the key considerations which will inform the court’s decision as to whether to proceed in a respondent’s absence</w:t>
      </w:r>
      <w:r w:rsidR="00BA0846" w:rsidRPr="00754E3B">
        <w:rPr>
          <w:rFonts w:ascii="Times New Roman" w:hAnsi="Times New Roman" w:cs="Times New Roman"/>
        </w:rPr>
        <w:t>:</w:t>
      </w:r>
    </w:p>
    <w:p w14:paraId="6DC1E9B2" w14:textId="77777777" w:rsidR="001C4C64" w:rsidRPr="00754E3B" w:rsidRDefault="001C4C64" w:rsidP="001C4C64">
      <w:pPr>
        <w:pStyle w:val="ListParagraph"/>
        <w:jc w:val="both"/>
        <w:rPr>
          <w:rFonts w:ascii="Times New Roman" w:hAnsi="Times New Roman" w:cs="Times New Roman"/>
        </w:rPr>
      </w:pPr>
    </w:p>
    <w:p w14:paraId="7ECFD963" w14:textId="728EDD04" w:rsidR="00552697" w:rsidRPr="00754E3B" w:rsidRDefault="001C4C64" w:rsidP="001C4C64">
      <w:pPr>
        <w:pStyle w:val="ListParagraph"/>
        <w:jc w:val="both"/>
        <w:rPr>
          <w:rFonts w:ascii="Times New Roman" w:hAnsi="Times New Roman" w:cs="Times New Roman"/>
        </w:rPr>
      </w:pPr>
      <w:r w:rsidRPr="00754E3B">
        <w:rPr>
          <w:rFonts w:ascii="Times New Roman" w:eastAsia="Times New Roman" w:hAnsi="Times New Roman" w:cs="Times New Roman"/>
          <w:color w:val="000000"/>
          <w:lang w:eastAsia="en-GB"/>
        </w:rPr>
        <w:t xml:space="preserve">i) </w:t>
      </w:r>
      <w:r w:rsidR="00A16DF1" w:rsidRPr="00754E3B">
        <w:rPr>
          <w:rFonts w:ascii="Times New Roman" w:eastAsia="Times New Roman" w:hAnsi="Times New Roman" w:cs="Times New Roman"/>
          <w:color w:val="000000"/>
          <w:lang w:eastAsia="en-GB"/>
        </w:rPr>
        <w:t>Whether the respondents have been served with the relevant documents, including the notice of this hearing;</w:t>
      </w:r>
    </w:p>
    <w:p w14:paraId="05AC763F" w14:textId="77777777" w:rsidR="00A16DF1" w:rsidRPr="00754E3B" w:rsidRDefault="00A16DF1" w:rsidP="007131F7">
      <w:pPr>
        <w:spacing w:before="100" w:beforeAutospacing="1" w:after="100" w:afterAutospacing="1" w:line="240" w:lineRule="auto"/>
        <w:ind w:left="72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 xml:space="preserve">ii) Whether the respondents have had </w:t>
      </w:r>
      <w:proofErr w:type="gramStart"/>
      <w:r w:rsidRPr="00754E3B">
        <w:rPr>
          <w:rFonts w:ascii="Times New Roman" w:eastAsia="Times New Roman" w:hAnsi="Times New Roman" w:cs="Times New Roman"/>
          <w:color w:val="000000"/>
          <w:sz w:val="24"/>
          <w:szCs w:val="24"/>
          <w:lang w:eastAsia="en-GB"/>
        </w:rPr>
        <w:t>sufficient</w:t>
      </w:r>
      <w:proofErr w:type="gramEnd"/>
      <w:r w:rsidRPr="00754E3B">
        <w:rPr>
          <w:rFonts w:ascii="Times New Roman" w:eastAsia="Times New Roman" w:hAnsi="Times New Roman" w:cs="Times New Roman"/>
          <w:color w:val="000000"/>
          <w:sz w:val="24"/>
          <w:szCs w:val="24"/>
          <w:lang w:eastAsia="en-GB"/>
        </w:rPr>
        <w:t xml:space="preserve"> notice to enable them to prepare for the hearing;</w:t>
      </w:r>
    </w:p>
    <w:p w14:paraId="4440FA0C" w14:textId="77777777" w:rsidR="00A16DF1" w:rsidRPr="00754E3B" w:rsidRDefault="00A16DF1" w:rsidP="007131F7">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iii) Whether any reason has been advanced for their non-appearance;</w:t>
      </w:r>
    </w:p>
    <w:p w14:paraId="0BC569D1" w14:textId="77777777" w:rsidR="00A16DF1" w:rsidRPr="00754E3B" w:rsidRDefault="00A16DF1" w:rsidP="007131F7">
      <w:pPr>
        <w:spacing w:before="100" w:beforeAutospacing="1" w:after="100" w:afterAutospacing="1" w:line="240" w:lineRule="auto"/>
        <w:ind w:left="72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iv) Whether by reference to the nature and circumstances of the respondents' behaviour, they have waived their right to be present (i.e. is it reasonable to conclude that the respondents knew of, or were indifferent to, the consequences of the case proceeding in their absence);</w:t>
      </w:r>
    </w:p>
    <w:p w14:paraId="2F792708" w14:textId="617A625E" w:rsidR="00A16DF1" w:rsidRPr="00754E3B" w:rsidRDefault="00A16DF1" w:rsidP="007131F7">
      <w:pPr>
        <w:spacing w:before="100" w:beforeAutospacing="1" w:after="100" w:afterAutospacing="1" w:line="240" w:lineRule="auto"/>
        <w:ind w:left="72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v) Whether an adjournment would be likely to secure the attendance of the respondents, or at least facilitate their representation;</w:t>
      </w:r>
    </w:p>
    <w:p w14:paraId="55DB28E9" w14:textId="77777777" w:rsidR="00A16DF1" w:rsidRPr="00754E3B" w:rsidRDefault="00A16DF1" w:rsidP="007131F7">
      <w:pPr>
        <w:spacing w:before="100" w:beforeAutospacing="1" w:after="100" w:afterAutospacing="1" w:line="240" w:lineRule="auto"/>
        <w:ind w:left="72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vi) The extent of the disadvantage to the respondents in not being able to present their account of events;</w:t>
      </w:r>
    </w:p>
    <w:p w14:paraId="53BD45AA" w14:textId="77777777" w:rsidR="00A16DF1" w:rsidRPr="00754E3B" w:rsidRDefault="00A16DF1" w:rsidP="007131F7">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vii) Whether undue prejudice would be caused to the applicant by any delay;</w:t>
      </w:r>
    </w:p>
    <w:p w14:paraId="1F266E7D" w14:textId="77777777" w:rsidR="00A16DF1" w:rsidRPr="00754E3B" w:rsidRDefault="00A16DF1" w:rsidP="007131F7">
      <w:pPr>
        <w:spacing w:before="100" w:beforeAutospacing="1" w:after="100" w:afterAutospacing="1" w:line="240" w:lineRule="auto"/>
        <w:ind w:left="72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viii) Whether undue prejudice would be caused to the forensic process if the application was to proceed in the absence of the respondents;</w:t>
      </w:r>
    </w:p>
    <w:p w14:paraId="2069822F" w14:textId="77777777" w:rsidR="00A16DF1" w:rsidRPr="00754E3B" w:rsidRDefault="00A16DF1" w:rsidP="007131F7">
      <w:pPr>
        <w:spacing w:before="100" w:beforeAutospacing="1" w:after="100" w:afterAutospacing="1" w:line="240" w:lineRule="auto"/>
        <w:ind w:left="72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ix) The terms of the '</w:t>
      </w:r>
      <w:r w:rsidRPr="00754E3B">
        <w:rPr>
          <w:rFonts w:ascii="Times New Roman" w:eastAsia="Times New Roman" w:hAnsi="Times New Roman" w:cs="Times New Roman"/>
          <w:i/>
          <w:iCs/>
          <w:color w:val="000000"/>
          <w:sz w:val="24"/>
          <w:szCs w:val="24"/>
          <w:lang w:eastAsia="en-GB"/>
        </w:rPr>
        <w:t>overriding objective</w:t>
      </w:r>
      <w:r w:rsidRPr="00754E3B">
        <w:rPr>
          <w:rFonts w:ascii="Times New Roman" w:eastAsia="Times New Roman" w:hAnsi="Times New Roman" w:cs="Times New Roman"/>
          <w:color w:val="000000"/>
          <w:sz w:val="24"/>
          <w:szCs w:val="24"/>
          <w:lang w:eastAsia="en-GB"/>
        </w:rPr>
        <w:t>' (</w:t>
      </w:r>
      <w:r w:rsidRPr="00754E3B">
        <w:rPr>
          <w:rFonts w:ascii="Times New Roman" w:eastAsia="Times New Roman" w:hAnsi="Times New Roman" w:cs="Times New Roman"/>
          <w:i/>
          <w:iCs/>
          <w:color w:val="000000"/>
          <w:sz w:val="24"/>
          <w:szCs w:val="24"/>
          <w:lang w:eastAsia="en-GB"/>
        </w:rPr>
        <w:t xml:space="preserve">rule 1.1 </w:t>
      </w:r>
      <w:proofErr w:type="spellStart"/>
      <w:r w:rsidRPr="00754E3B">
        <w:rPr>
          <w:rFonts w:ascii="Times New Roman" w:eastAsia="Times New Roman" w:hAnsi="Times New Roman" w:cs="Times New Roman"/>
          <w:i/>
          <w:iCs/>
          <w:color w:val="000000"/>
          <w:sz w:val="24"/>
          <w:szCs w:val="24"/>
          <w:lang w:eastAsia="en-GB"/>
        </w:rPr>
        <w:t>FPR</w:t>
      </w:r>
      <w:proofErr w:type="spellEnd"/>
      <w:r w:rsidRPr="00754E3B">
        <w:rPr>
          <w:rFonts w:ascii="Times New Roman" w:eastAsia="Times New Roman" w:hAnsi="Times New Roman" w:cs="Times New Roman"/>
          <w:i/>
          <w:iCs/>
          <w:color w:val="000000"/>
          <w:sz w:val="24"/>
          <w:szCs w:val="24"/>
          <w:lang w:eastAsia="en-GB"/>
        </w:rPr>
        <w:t xml:space="preserve"> 2010</w:t>
      </w:r>
      <w:r w:rsidRPr="00754E3B">
        <w:rPr>
          <w:rFonts w:ascii="Times New Roman" w:eastAsia="Times New Roman" w:hAnsi="Times New Roman" w:cs="Times New Roman"/>
          <w:color w:val="000000"/>
          <w:sz w:val="24"/>
          <w:szCs w:val="24"/>
          <w:lang w:eastAsia="en-GB"/>
        </w:rPr>
        <w:t>), including the obligation on the court to deal with the case 'justly', including doing so "</w:t>
      </w:r>
      <w:r w:rsidRPr="00754E3B">
        <w:rPr>
          <w:rFonts w:ascii="Times New Roman" w:eastAsia="Times New Roman" w:hAnsi="Times New Roman" w:cs="Times New Roman"/>
          <w:i/>
          <w:iCs/>
          <w:color w:val="000000"/>
          <w:sz w:val="24"/>
          <w:szCs w:val="24"/>
          <w:lang w:eastAsia="en-GB"/>
        </w:rPr>
        <w:t>expeditiously and fairly</w:t>
      </w:r>
      <w:r w:rsidRPr="00754E3B">
        <w:rPr>
          <w:rFonts w:ascii="Times New Roman" w:eastAsia="Times New Roman" w:hAnsi="Times New Roman" w:cs="Times New Roman"/>
          <w:color w:val="000000"/>
          <w:sz w:val="24"/>
          <w:szCs w:val="24"/>
          <w:lang w:eastAsia="en-GB"/>
        </w:rPr>
        <w:t>" (</w:t>
      </w:r>
      <w:proofErr w:type="spellStart"/>
      <w:r w:rsidRPr="00754E3B">
        <w:rPr>
          <w:rFonts w:ascii="Times New Roman" w:eastAsia="Times New Roman" w:hAnsi="Times New Roman" w:cs="Times New Roman"/>
          <w:i/>
          <w:iCs/>
          <w:color w:val="000000"/>
          <w:sz w:val="24"/>
          <w:szCs w:val="24"/>
          <w:lang w:eastAsia="en-GB"/>
        </w:rPr>
        <w:t>r.1.1</w:t>
      </w:r>
      <w:proofErr w:type="spellEnd"/>
      <w:r w:rsidRPr="00754E3B">
        <w:rPr>
          <w:rFonts w:ascii="Times New Roman" w:eastAsia="Times New Roman" w:hAnsi="Times New Roman" w:cs="Times New Roman"/>
          <w:i/>
          <w:iCs/>
          <w:color w:val="000000"/>
          <w:sz w:val="24"/>
          <w:szCs w:val="24"/>
          <w:lang w:eastAsia="en-GB"/>
        </w:rPr>
        <w:t>(2)</w:t>
      </w:r>
      <w:r w:rsidRPr="00754E3B">
        <w:rPr>
          <w:rFonts w:ascii="Times New Roman" w:eastAsia="Times New Roman" w:hAnsi="Times New Roman" w:cs="Times New Roman"/>
          <w:color w:val="000000"/>
          <w:sz w:val="24"/>
          <w:szCs w:val="24"/>
          <w:lang w:eastAsia="en-GB"/>
        </w:rPr>
        <w:t>), and taking "</w:t>
      </w:r>
      <w:r w:rsidRPr="00754E3B">
        <w:rPr>
          <w:rFonts w:ascii="Times New Roman" w:eastAsia="Times New Roman" w:hAnsi="Times New Roman" w:cs="Times New Roman"/>
          <w:i/>
          <w:iCs/>
          <w:color w:val="000000"/>
          <w:sz w:val="24"/>
          <w:szCs w:val="24"/>
          <w:lang w:eastAsia="en-GB"/>
        </w:rPr>
        <w:t>any … step or make any… order for the purposes of … furthering the overriding objective</w:t>
      </w:r>
      <w:r w:rsidRPr="00754E3B">
        <w:rPr>
          <w:rFonts w:ascii="Times New Roman" w:eastAsia="Times New Roman" w:hAnsi="Times New Roman" w:cs="Times New Roman"/>
          <w:color w:val="000000"/>
          <w:sz w:val="24"/>
          <w:szCs w:val="24"/>
          <w:lang w:eastAsia="en-GB"/>
        </w:rPr>
        <w:t>" (</w:t>
      </w:r>
      <w:proofErr w:type="spellStart"/>
      <w:r w:rsidRPr="00754E3B">
        <w:rPr>
          <w:rFonts w:ascii="Times New Roman" w:eastAsia="Times New Roman" w:hAnsi="Times New Roman" w:cs="Times New Roman"/>
          <w:i/>
          <w:iCs/>
          <w:color w:val="000000"/>
          <w:sz w:val="24"/>
          <w:szCs w:val="24"/>
          <w:lang w:eastAsia="en-GB"/>
        </w:rPr>
        <w:t>r.4.1</w:t>
      </w:r>
      <w:proofErr w:type="spellEnd"/>
      <w:r w:rsidRPr="00754E3B">
        <w:rPr>
          <w:rFonts w:ascii="Times New Roman" w:eastAsia="Times New Roman" w:hAnsi="Times New Roman" w:cs="Times New Roman"/>
          <w:i/>
          <w:iCs/>
          <w:color w:val="000000"/>
          <w:sz w:val="24"/>
          <w:szCs w:val="24"/>
          <w:lang w:eastAsia="en-GB"/>
        </w:rPr>
        <w:t>(3)(o)</w:t>
      </w:r>
      <w:r w:rsidRPr="00754E3B">
        <w:rPr>
          <w:rFonts w:ascii="Times New Roman" w:eastAsia="Times New Roman" w:hAnsi="Times New Roman" w:cs="Times New Roman"/>
          <w:color w:val="000000"/>
          <w:sz w:val="24"/>
          <w:szCs w:val="24"/>
          <w:lang w:eastAsia="en-GB"/>
        </w:rPr>
        <w:t>).</w:t>
      </w:r>
    </w:p>
    <w:p w14:paraId="35414BD5" w14:textId="79039134" w:rsidR="00B32A9C" w:rsidRPr="00754E3B" w:rsidRDefault="00B32A9C" w:rsidP="007131F7">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In order to consider Ms Kumar’s application to proceed in the absence of the respondent, it is </w:t>
      </w:r>
      <w:r w:rsidR="00606EDF" w:rsidRPr="00754E3B">
        <w:rPr>
          <w:rFonts w:ascii="Times New Roman" w:hAnsi="Times New Roman" w:cs="Times New Roman"/>
        </w:rPr>
        <w:t xml:space="preserve">first </w:t>
      </w:r>
      <w:r w:rsidRPr="00754E3B">
        <w:rPr>
          <w:rFonts w:ascii="Times New Roman" w:hAnsi="Times New Roman" w:cs="Times New Roman"/>
        </w:rPr>
        <w:t>necessary to set the context in which the application is made.</w:t>
      </w:r>
    </w:p>
    <w:p w14:paraId="18E679D2" w14:textId="000A0BF5" w:rsidR="00102EA7" w:rsidRPr="00754E3B" w:rsidRDefault="00102EA7" w:rsidP="00102EA7">
      <w:pPr>
        <w:ind w:left="360"/>
        <w:jc w:val="both"/>
        <w:rPr>
          <w:rFonts w:ascii="Times New Roman" w:hAnsi="Times New Roman" w:cs="Times New Roman"/>
          <w:sz w:val="24"/>
          <w:szCs w:val="24"/>
        </w:rPr>
      </w:pPr>
    </w:p>
    <w:p w14:paraId="1F5686F9" w14:textId="390CB06C" w:rsidR="00B32A9C" w:rsidRPr="00754E3B" w:rsidRDefault="00B32A9C" w:rsidP="00D15D2B">
      <w:pPr>
        <w:pStyle w:val="ListParagraph"/>
        <w:numPr>
          <w:ilvl w:val="0"/>
          <w:numId w:val="10"/>
        </w:numPr>
        <w:jc w:val="both"/>
        <w:rPr>
          <w:rFonts w:ascii="Times New Roman" w:hAnsi="Times New Roman" w:cs="Times New Roman"/>
        </w:rPr>
      </w:pPr>
      <w:r w:rsidRPr="00754E3B">
        <w:rPr>
          <w:rFonts w:ascii="Times New Roman" w:hAnsi="Times New Roman" w:cs="Times New Roman"/>
        </w:rPr>
        <w:t>Again, I am indebted to Ms Kumar for her comprehensive and helpful Skeleton Argument.</w:t>
      </w:r>
      <w:r w:rsidR="006B568D" w:rsidRPr="00754E3B">
        <w:rPr>
          <w:rFonts w:ascii="Times New Roman" w:hAnsi="Times New Roman" w:cs="Times New Roman"/>
        </w:rPr>
        <w:t xml:space="preserve">  </w:t>
      </w:r>
      <w:r w:rsidRPr="00754E3B">
        <w:rPr>
          <w:rFonts w:ascii="Times New Roman" w:hAnsi="Times New Roman" w:cs="Times New Roman"/>
        </w:rPr>
        <w:t>The p</w:t>
      </w:r>
      <w:r w:rsidR="00306464" w:rsidRPr="00754E3B">
        <w:rPr>
          <w:rFonts w:ascii="Times New Roman" w:hAnsi="Times New Roman" w:cs="Times New Roman"/>
        </w:rPr>
        <w:t xml:space="preserve">arties married </w:t>
      </w:r>
      <w:r w:rsidRPr="00754E3B">
        <w:rPr>
          <w:rFonts w:ascii="Times New Roman" w:hAnsi="Times New Roman" w:cs="Times New Roman"/>
        </w:rPr>
        <w:t>in 1996 and separated in 2015.  Decree Nisi was made absolute on 27 July 2020.  W is aged 60, of Thai origin and British nationality.  She works as a cleaner.  H is aged 52, of Laotian origin and Belgian nationality.  It is not known whether he is working.</w:t>
      </w:r>
    </w:p>
    <w:p w14:paraId="3DD51432" w14:textId="77777777" w:rsidR="006B568D" w:rsidRPr="00754E3B" w:rsidRDefault="006B568D" w:rsidP="006B568D">
      <w:pPr>
        <w:pStyle w:val="ListParagraph"/>
        <w:rPr>
          <w:rFonts w:ascii="Times New Roman" w:hAnsi="Times New Roman" w:cs="Times New Roman"/>
        </w:rPr>
      </w:pPr>
    </w:p>
    <w:p w14:paraId="3B26D788" w14:textId="152AAD80" w:rsidR="00B32A9C" w:rsidRPr="00754E3B" w:rsidRDefault="00B32A9C" w:rsidP="006B568D">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There are 2 children of the family, </w:t>
      </w:r>
      <w:r w:rsidR="001A0514" w:rsidRPr="00754E3B">
        <w:rPr>
          <w:rFonts w:ascii="Times New Roman" w:hAnsi="Times New Roman" w:cs="Times New Roman"/>
        </w:rPr>
        <w:t xml:space="preserve">A </w:t>
      </w:r>
      <w:r w:rsidR="001039AE" w:rsidRPr="00754E3B">
        <w:rPr>
          <w:rFonts w:ascii="Times New Roman" w:hAnsi="Times New Roman" w:cs="Times New Roman"/>
        </w:rPr>
        <w:t xml:space="preserve">(a girl) </w:t>
      </w:r>
      <w:r w:rsidRPr="00754E3B">
        <w:rPr>
          <w:rFonts w:ascii="Times New Roman" w:hAnsi="Times New Roman" w:cs="Times New Roman"/>
        </w:rPr>
        <w:t>aged 21 an</w:t>
      </w:r>
      <w:r w:rsidR="001039AE" w:rsidRPr="00754E3B">
        <w:rPr>
          <w:rFonts w:ascii="Times New Roman" w:hAnsi="Times New Roman" w:cs="Times New Roman"/>
        </w:rPr>
        <w:t xml:space="preserve">d presently studying </w:t>
      </w:r>
      <w:r w:rsidRPr="00754E3B">
        <w:rPr>
          <w:rFonts w:ascii="Times New Roman" w:hAnsi="Times New Roman" w:cs="Times New Roman"/>
        </w:rPr>
        <w:t xml:space="preserve">at university and </w:t>
      </w:r>
      <w:r w:rsidR="001A0514" w:rsidRPr="00754E3B">
        <w:rPr>
          <w:rFonts w:ascii="Times New Roman" w:hAnsi="Times New Roman" w:cs="Times New Roman"/>
        </w:rPr>
        <w:t>B</w:t>
      </w:r>
      <w:r w:rsidRPr="00754E3B">
        <w:rPr>
          <w:rFonts w:ascii="Times New Roman" w:hAnsi="Times New Roman" w:cs="Times New Roman"/>
        </w:rPr>
        <w:t xml:space="preserve"> </w:t>
      </w:r>
      <w:r w:rsidR="001039AE" w:rsidRPr="00754E3B">
        <w:rPr>
          <w:rFonts w:ascii="Times New Roman" w:hAnsi="Times New Roman" w:cs="Times New Roman"/>
        </w:rPr>
        <w:t xml:space="preserve">(a boy) </w:t>
      </w:r>
      <w:r w:rsidRPr="00754E3B">
        <w:rPr>
          <w:rFonts w:ascii="Times New Roman" w:hAnsi="Times New Roman" w:cs="Times New Roman"/>
        </w:rPr>
        <w:t>aged 17</w:t>
      </w:r>
      <w:r w:rsidR="00606EDF" w:rsidRPr="00754E3B">
        <w:rPr>
          <w:rFonts w:ascii="Times New Roman" w:hAnsi="Times New Roman" w:cs="Times New Roman"/>
        </w:rPr>
        <w:t xml:space="preserve"> and still at school.</w:t>
      </w:r>
    </w:p>
    <w:p w14:paraId="6311C9E1" w14:textId="77777777" w:rsidR="001039AE" w:rsidRPr="00754E3B" w:rsidRDefault="001039AE" w:rsidP="001039AE">
      <w:pPr>
        <w:pStyle w:val="ListParagraph"/>
        <w:rPr>
          <w:rFonts w:ascii="Times New Roman" w:hAnsi="Times New Roman" w:cs="Times New Roman"/>
        </w:rPr>
      </w:pPr>
    </w:p>
    <w:p w14:paraId="431796A6" w14:textId="795042BB" w:rsidR="00C4064C" w:rsidRPr="00754E3B" w:rsidRDefault="00B32A9C" w:rsidP="001039AE">
      <w:pPr>
        <w:pStyle w:val="ListParagraph"/>
        <w:numPr>
          <w:ilvl w:val="0"/>
          <w:numId w:val="10"/>
        </w:numPr>
        <w:jc w:val="both"/>
        <w:rPr>
          <w:rFonts w:ascii="Times New Roman" w:hAnsi="Times New Roman" w:cs="Times New Roman"/>
        </w:rPr>
      </w:pPr>
      <w:r w:rsidRPr="00754E3B">
        <w:rPr>
          <w:rFonts w:ascii="Times New Roman" w:hAnsi="Times New Roman" w:cs="Times New Roman"/>
        </w:rPr>
        <w:t>The financial remedy proceedings</w:t>
      </w:r>
      <w:r w:rsidR="00552697" w:rsidRPr="00754E3B">
        <w:rPr>
          <w:rFonts w:ascii="Times New Roman" w:hAnsi="Times New Roman" w:cs="Times New Roman"/>
        </w:rPr>
        <w:t>,</w:t>
      </w:r>
      <w:r w:rsidRPr="00754E3B">
        <w:rPr>
          <w:rFonts w:ascii="Times New Roman" w:hAnsi="Times New Roman" w:cs="Times New Roman"/>
        </w:rPr>
        <w:t xml:space="preserve"> which began in February 2018</w:t>
      </w:r>
      <w:r w:rsidR="00552697" w:rsidRPr="00754E3B">
        <w:rPr>
          <w:rFonts w:ascii="Times New Roman" w:hAnsi="Times New Roman" w:cs="Times New Roman"/>
        </w:rPr>
        <w:t>,</w:t>
      </w:r>
      <w:r w:rsidRPr="00754E3B">
        <w:rPr>
          <w:rFonts w:ascii="Times New Roman" w:hAnsi="Times New Roman" w:cs="Times New Roman"/>
        </w:rPr>
        <w:t xml:space="preserve"> concluded with the final order of District Judge Hudd dated 25 June 2020 which is the subject of this committal application.  </w:t>
      </w:r>
    </w:p>
    <w:p w14:paraId="4EAF2FA1" w14:textId="77777777" w:rsidR="001039AE" w:rsidRPr="00754E3B" w:rsidRDefault="001039AE" w:rsidP="001039AE">
      <w:pPr>
        <w:pStyle w:val="ListParagraph"/>
        <w:rPr>
          <w:rFonts w:ascii="Times New Roman" w:hAnsi="Times New Roman" w:cs="Times New Roman"/>
        </w:rPr>
      </w:pPr>
    </w:p>
    <w:p w14:paraId="0B43926F" w14:textId="45D60635" w:rsidR="00C4064C" w:rsidRPr="00754E3B" w:rsidRDefault="00B32A9C" w:rsidP="001039AE">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H did not engage within the substantive proceedings, </w:t>
      </w:r>
      <w:r w:rsidR="00C4064C" w:rsidRPr="00754E3B">
        <w:rPr>
          <w:rFonts w:ascii="Times New Roman" w:hAnsi="Times New Roman" w:cs="Times New Roman"/>
        </w:rPr>
        <w:t xml:space="preserve">he failed to comply with any directions of the court for disclosure and did not attend any hearings, of which there were four, including the final hearing which proceeded in his absence.  </w:t>
      </w:r>
      <w:r w:rsidR="005A0B8F" w:rsidRPr="00754E3B">
        <w:rPr>
          <w:rFonts w:ascii="Times New Roman" w:hAnsi="Times New Roman" w:cs="Times New Roman"/>
        </w:rPr>
        <w:t>H had been personally served with</w:t>
      </w:r>
      <w:r w:rsidR="003600FE" w:rsidRPr="00754E3B">
        <w:rPr>
          <w:rFonts w:ascii="Times New Roman" w:hAnsi="Times New Roman" w:cs="Times New Roman"/>
        </w:rPr>
        <w:t xml:space="preserve"> notice of the hearing.  </w:t>
      </w:r>
      <w:r w:rsidR="00C4064C" w:rsidRPr="00754E3B">
        <w:rPr>
          <w:rFonts w:ascii="Times New Roman" w:hAnsi="Times New Roman" w:cs="Times New Roman"/>
        </w:rPr>
        <w:t xml:space="preserve">He proffered no explanation for his failure to attend.  He also failed to attend </w:t>
      </w:r>
      <w:r w:rsidR="001039AE" w:rsidRPr="00754E3B">
        <w:rPr>
          <w:rFonts w:ascii="Times New Roman" w:hAnsi="Times New Roman" w:cs="Times New Roman"/>
        </w:rPr>
        <w:t xml:space="preserve">two </w:t>
      </w:r>
      <w:r w:rsidR="00C4064C" w:rsidRPr="00754E3B">
        <w:rPr>
          <w:rFonts w:ascii="Times New Roman" w:hAnsi="Times New Roman" w:cs="Times New Roman"/>
        </w:rPr>
        <w:t>return date hearings relating to Family Law Act proceedings brought by W</w:t>
      </w:r>
      <w:r w:rsidR="00853011" w:rsidRPr="00754E3B">
        <w:rPr>
          <w:rFonts w:ascii="Times New Roman" w:hAnsi="Times New Roman" w:cs="Times New Roman"/>
        </w:rPr>
        <w:t xml:space="preserve"> </w:t>
      </w:r>
      <w:r w:rsidR="00C168CD" w:rsidRPr="00754E3B">
        <w:rPr>
          <w:rFonts w:ascii="Times New Roman" w:hAnsi="Times New Roman" w:cs="Times New Roman"/>
        </w:rPr>
        <w:t>in 2018</w:t>
      </w:r>
      <w:r w:rsidR="00C4064C" w:rsidRPr="00754E3B">
        <w:rPr>
          <w:rFonts w:ascii="Times New Roman" w:hAnsi="Times New Roman" w:cs="Times New Roman"/>
        </w:rPr>
        <w:t>.</w:t>
      </w:r>
    </w:p>
    <w:p w14:paraId="14F87F38" w14:textId="77777777" w:rsidR="00A5132D" w:rsidRPr="00754E3B" w:rsidRDefault="00A5132D" w:rsidP="00A5132D">
      <w:pPr>
        <w:pStyle w:val="ListParagraph"/>
        <w:rPr>
          <w:rFonts w:ascii="Times New Roman" w:hAnsi="Times New Roman" w:cs="Times New Roman"/>
        </w:rPr>
      </w:pPr>
    </w:p>
    <w:p w14:paraId="5FDF4F77" w14:textId="3EB8E876" w:rsidR="00A5132D" w:rsidRPr="00754E3B" w:rsidRDefault="00A5132D" w:rsidP="001039AE">
      <w:pPr>
        <w:pStyle w:val="ListParagraph"/>
        <w:numPr>
          <w:ilvl w:val="0"/>
          <w:numId w:val="10"/>
        </w:numPr>
        <w:jc w:val="both"/>
        <w:rPr>
          <w:rFonts w:ascii="Times New Roman" w:hAnsi="Times New Roman" w:cs="Times New Roman"/>
        </w:rPr>
      </w:pPr>
      <w:r w:rsidRPr="00754E3B">
        <w:rPr>
          <w:rFonts w:ascii="Times New Roman" w:hAnsi="Times New Roman" w:cs="Times New Roman"/>
        </w:rPr>
        <w:t>On 28 June 2017</w:t>
      </w:r>
      <w:r w:rsidR="00853011" w:rsidRPr="00754E3B">
        <w:rPr>
          <w:rFonts w:ascii="Times New Roman" w:hAnsi="Times New Roman" w:cs="Times New Roman"/>
        </w:rPr>
        <w:t>,</w:t>
      </w:r>
      <w:r w:rsidRPr="00754E3B">
        <w:rPr>
          <w:rFonts w:ascii="Times New Roman" w:hAnsi="Times New Roman" w:cs="Times New Roman"/>
        </w:rPr>
        <w:t xml:space="preserve"> H disposed of a jointly owned property in </w:t>
      </w:r>
      <w:proofErr w:type="spellStart"/>
      <w:r w:rsidRPr="00754E3B">
        <w:rPr>
          <w:rFonts w:ascii="Times New Roman" w:hAnsi="Times New Roman" w:cs="Times New Roman"/>
        </w:rPr>
        <w:t>Felsham</w:t>
      </w:r>
      <w:proofErr w:type="spellEnd"/>
      <w:r w:rsidRPr="00754E3B">
        <w:rPr>
          <w:rFonts w:ascii="Times New Roman" w:hAnsi="Times New Roman" w:cs="Times New Roman"/>
        </w:rPr>
        <w:t xml:space="preserve"> Road, Putney without W’s knowledge or consent.</w:t>
      </w:r>
    </w:p>
    <w:p w14:paraId="7E02CDC7" w14:textId="77777777" w:rsidR="001039AE" w:rsidRPr="00754E3B" w:rsidRDefault="001039AE" w:rsidP="001039AE">
      <w:pPr>
        <w:pStyle w:val="ListParagraph"/>
        <w:rPr>
          <w:rFonts w:ascii="Times New Roman" w:hAnsi="Times New Roman" w:cs="Times New Roman"/>
        </w:rPr>
      </w:pPr>
    </w:p>
    <w:p w14:paraId="21087AA4" w14:textId="6687251E" w:rsidR="00552697" w:rsidRPr="00754E3B" w:rsidRDefault="00552697" w:rsidP="001039AE">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On 18 June 2020, </w:t>
      </w:r>
      <w:r w:rsidR="001039AE" w:rsidRPr="00754E3B">
        <w:rPr>
          <w:rFonts w:ascii="Times New Roman" w:hAnsi="Times New Roman" w:cs="Times New Roman"/>
        </w:rPr>
        <w:t xml:space="preserve">the day after the final hearing and </w:t>
      </w:r>
      <w:r w:rsidRPr="00754E3B">
        <w:rPr>
          <w:rFonts w:ascii="Times New Roman" w:hAnsi="Times New Roman" w:cs="Times New Roman"/>
        </w:rPr>
        <w:t>shortly before judgment was handed down</w:t>
      </w:r>
      <w:r w:rsidR="00BD1EED" w:rsidRPr="00754E3B">
        <w:rPr>
          <w:rFonts w:ascii="Times New Roman" w:hAnsi="Times New Roman" w:cs="Times New Roman"/>
        </w:rPr>
        <w:t xml:space="preserve"> on 25 June 2020</w:t>
      </w:r>
      <w:r w:rsidRPr="00754E3B">
        <w:rPr>
          <w:rFonts w:ascii="Times New Roman" w:hAnsi="Times New Roman" w:cs="Times New Roman"/>
        </w:rPr>
        <w:t>, H wrote to W’s then solicitors as follows:</w:t>
      </w:r>
    </w:p>
    <w:p w14:paraId="69A7ED8D" w14:textId="77777777" w:rsidR="00BD1EED" w:rsidRPr="00754E3B" w:rsidRDefault="00BD1EED" w:rsidP="00BD1EED">
      <w:pPr>
        <w:jc w:val="both"/>
        <w:rPr>
          <w:rFonts w:ascii="Times New Roman" w:hAnsi="Times New Roman" w:cs="Times New Roman"/>
          <w:sz w:val="24"/>
          <w:szCs w:val="24"/>
        </w:rPr>
      </w:pPr>
    </w:p>
    <w:p w14:paraId="7370D215" w14:textId="4A38638B" w:rsidR="00552697" w:rsidRPr="00754E3B" w:rsidRDefault="00552697" w:rsidP="00D73C61">
      <w:pPr>
        <w:jc w:val="right"/>
        <w:rPr>
          <w:rFonts w:ascii="Times New Roman" w:hAnsi="Times New Roman" w:cs="Times New Roman"/>
          <w:sz w:val="24"/>
          <w:szCs w:val="24"/>
        </w:rPr>
      </w:pPr>
      <w:r w:rsidRPr="00754E3B">
        <w:rPr>
          <w:rFonts w:ascii="Times New Roman" w:hAnsi="Times New Roman" w:cs="Times New Roman"/>
          <w:noProof/>
          <w:sz w:val="24"/>
          <w:szCs w:val="24"/>
        </w:rPr>
        <w:drawing>
          <wp:inline distT="0" distB="0" distL="0" distR="0" wp14:anchorId="704FA555" wp14:editId="4CEE905B">
            <wp:extent cx="5486400" cy="34417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letter&#10;&#10;Description automatically generated"/>
                    <pic:cNvPicPr/>
                  </pic:nvPicPr>
                  <pic:blipFill>
                    <a:blip r:embed="rId14"/>
                    <a:stretch>
                      <a:fillRect/>
                    </a:stretch>
                  </pic:blipFill>
                  <pic:spPr>
                    <a:xfrm>
                      <a:off x="0" y="0"/>
                      <a:ext cx="5486400" cy="3441700"/>
                    </a:xfrm>
                    <a:prstGeom prst="rect">
                      <a:avLst/>
                    </a:prstGeom>
                  </pic:spPr>
                </pic:pic>
              </a:graphicData>
            </a:graphic>
          </wp:inline>
        </w:drawing>
      </w:r>
    </w:p>
    <w:p w14:paraId="7F185556" w14:textId="77777777" w:rsidR="00C74AB9" w:rsidRDefault="00C74AB9" w:rsidP="00D73C61">
      <w:pPr>
        <w:jc w:val="both"/>
        <w:rPr>
          <w:rFonts w:ascii="Times New Roman" w:hAnsi="Times New Roman" w:cs="Times New Roman"/>
          <w:b/>
          <w:bCs/>
          <w:sz w:val="24"/>
          <w:szCs w:val="24"/>
        </w:rPr>
      </w:pPr>
    </w:p>
    <w:p w14:paraId="5759C15E" w14:textId="638EAE90" w:rsidR="00D73C61" w:rsidRPr="00754E3B" w:rsidRDefault="00D73C61" w:rsidP="00D73C61">
      <w:pPr>
        <w:jc w:val="both"/>
        <w:rPr>
          <w:rFonts w:ascii="Times New Roman" w:hAnsi="Times New Roman" w:cs="Times New Roman"/>
          <w:b/>
          <w:bCs/>
          <w:sz w:val="24"/>
          <w:szCs w:val="24"/>
        </w:rPr>
      </w:pPr>
      <w:r w:rsidRPr="00754E3B">
        <w:rPr>
          <w:rFonts w:ascii="Times New Roman" w:hAnsi="Times New Roman" w:cs="Times New Roman"/>
          <w:b/>
          <w:bCs/>
          <w:sz w:val="24"/>
          <w:szCs w:val="24"/>
        </w:rPr>
        <w:lastRenderedPageBreak/>
        <w:t>The final order</w:t>
      </w:r>
    </w:p>
    <w:p w14:paraId="7E6ECDCE" w14:textId="4F44A71A" w:rsidR="00552697" w:rsidRPr="00754E3B" w:rsidRDefault="00552697" w:rsidP="00BD1EED">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The relevant </w:t>
      </w:r>
      <w:r w:rsidR="00533F58" w:rsidRPr="00754E3B">
        <w:rPr>
          <w:rFonts w:ascii="Times New Roman" w:hAnsi="Times New Roman" w:cs="Times New Roman"/>
        </w:rPr>
        <w:t>p</w:t>
      </w:r>
      <w:r w:rsidRPr="00754E3B">
        <w:rPr>
          <w:rFonts w:ascii="Times New Roman" w:hAnsi="Times New Roman" w:cs="Times New Roman"/>
        </w:rPr>
        <w:t>rovisions of the final order are as follows:</w:t>
      </w:r>
    </w:p>
    <w:p w14:paraId="39F15ED3" w14:textId="77777777" w:rsidR="00D73C61" w:rsidRPr="00754E3B" w:rsidRDefault="00D73C61" w:rsidP="00D73C61">
      <w:pPr>
        <w:pStyle w:val="ListParagraph"/>
        <w:ind w:left="1080"/>
        <w:jc w:val="both"/>
        <w:rPr>
          <w:rFonts w:ascii="Times New Roman" w:hAnsi="Times New Roman" w:cs="Times New Roman"/>
        </w:rPr>
      </w:pPr>
    </w:p>
    <w:p w14:paraId="1DF702D5" w14:textId="3FE11BB9" w:rsidR="00552697" w:rsidRPr="00754E3B" w:rsidRDefault="00552697" w:rsidP="00BD1EED">
      <w:pPr>
        <w:pStyle w:val="ListParagraph"/>
        <w:numPr>
          <w:ilvl w:val="0"/>
          <w:numId w:val="11"/>
        </w:numPr>
        <w:jc w:val="both"/>
        <w:rPr>
          <w:rFonts w:ascii="Times New Roman" w:hAnsi="Times New Roman" w:cs="Times New Roman"/>
        </w:rPr>
      </w:pPr>
      <w:r w:rsidRPr="00754E3B">
        <w:rPr>
          <w:rFonts w:ascii="Times New Roman" w:hAnsi="Times New Roman" w:cs="Times New Roman"/>
        </w:rPr>
        <w:t xml:space="preserve">H was ordered to vacate the former family home at 60 </w:t>
      </w:r>
      <w:proofErr w:type="spellStart"/>
      <w:r w:rsidRPr="00754E3B">
        <w:rPr>
          <w:rFonts w:ascii="Times New Roman" w:hAnsi="Times New Roman" w:cs="Times New Roman"/>
        </w:rPr>
        <w:t>Arnal</w:t>
      </w:r>
      <w:proofErr w:type="spellEnd"/>
      <w:r w:rsidRPr="00754E3B">
        <w:rPr>
          <w:rFonts w:ascii="Times New Roman" w:hAnsi="Times New Roman" w:cs="Times New Roman"/>
        </w:rPr>
        <w:t xml:space="preserve"> Crescent, Wandsworth by 25 August 2020 (</w:t>
      </w:r>
      <w:proofErr w:type="spellStart"/>
      <w:r w:rsidRPr="00754E3B">
        <w:rPr>
          <w:rFonts w:ascii="Times New Roman" w:hAnsi="Times New Roman" w:cs="Times New Roman"/>
        </w:rPr>
        <w:t>para.17</w:t>
      </w:r>
      <w:proofErr w:type="spellEnd"/>
      <w:r w:rsidRPr="00754E3B">
        <w:rPr>
          <w:rFonts w:ascii="Times New Roman" w:hAnsi="Times New Roman" w:cs="Times New Roman"/>
        </w:rPr>
        <w:t>)</w:t>
      </w:r>
    </w:p>
    <w:p w14:paraId="0DFEBA54" w14:textId="77777777" w:rsidR="00BD1EED" w:rsidRPr="00754E3B" w:rsidRDefault="00BD1EED" w:rsidP="007574D5">
      <w:pPr>
        <w:jc w:val="both"/>
        <w:rPr>
          <w:rFonts w:ascii="Times New Roman" w:hAnsi="Times New Roman" w:cs="Times New Roman"/>
          <w:sz w:val="24"/>
          <w:szCs w:val="24"/>
        </w:rPr>
      </w:pPr>
    </w:p>
    <w:p w14:paraId="28347016" w14:textId="2644CF6E" w:rsidR="00552697" w:rsidRPr="00754E3B" w:rsidRDefault="00A5132D" w:rsidP="00BD1EED">
      <w:pPr>
        <w:pStyle w:val="ListParagraph"/>
        <w:numPr>
          <w:ilvl w:val="0"/>
          <w:numId w:val="11"/>
        </w:numPr>
        <w:jc w:val="both"/>
        <w:rPr>
          <w:rFonts w:ascii="Times New Roman" w:hAnsi="Times New Roman" w:cs="Times New Roman"/>
        </w:rPr>
      </w:pPr>
      <w:r w:rsidRPr="00754E3B">
        <w:rPr>
          <w:rFonts w:ascii="Times New Roman" w:hAnsi="Times New Roman" w:cs="Times New Roman"/>
        </w:rPr>
        <w:t>A</w:t>
      </w:r>
      <w:r w:rsidR="00552697" w:rsidRPr="00754E3B">
        <w:rPr>
          <w:rFonts w:ascii="Times New Roman" w:hAnsi="Times New Roman" w:cs="Times New Roman"/>
        </w:rPr>
        <w:t xml:space="preserve">n order for sale was made in respect of a further property </w:t>
      </w:r>
      <w:r w:rsidRPr="00754E3B">
        <w:rPr>
          <w:rFonts w:ascii="Times New Roman" w:hAnsi="Times New Roman" w:cs="Times New Roman"/>
        </w:rPr>
        <w:t xml:space="preserve">jointly held by the parties </w:t>
      </w:r>
      <w:r w:rsidR="00552697" w:rsidRPr="00754E3B">
        <w:rPr>
          <w:rFonts w:ascii="Times New Roman" w:hAnsi="Times New Roman" w:cs="Times New Roman"/>
        </w:rPr>
        <w:t>at 8, Messenger Court, Putney, with W to have sole conduct of sale</w:t>
      </w:r>
      <w:r w:rsidRPr="00754E3B">
        <w:rPr>
          <w:rFonts w:ascii="Times New Roman" w:hAnsi="Times New Roman" w:cs="Times New Roman"/>
        </w:rPr>
        <w:t xml:space="preserve">.  The </w:t>
      </w:r>
      <w:r w:rsidR="00552697" w:rsidRPr="00754E3B">
        <w:rPr>
          <w:rFonts w:ascii="Times New Roman" w:hAnsi="Times New Roman" w:cs="Times New Roman"/>
        </w:rPr>
        <w:t>net proceeds of sale were to be applied to redeem the mortgage secured on the family home with any balance of the net proceeds of sale to be paid to H</w:t>
      </w:r>
      <w:r w:rsidRPr="00754E3B">
        <w:rPr>
          <w:rFonts w:ascii="Times New Roman" w:hAnsi="Times New Roman" w:cs="Times New Roman"/>
        </w:rPr>
        <w:t xml:space="preserve"> (</w:t>
      </w:r>
      <w:proofErr w:type="spellStart"/>
      <w:r w:rsidRPr="00754E3B">
        <w:rPr>
          <w:rFonts w:ascii="Times New Roman" w:hAnsi="Times New Roman" w:cs="Times New Roman"/>
        </w:rPr>
        <w:t>para.20</w:t>
      </w:r>
      <w:proofErr w:type="spellEnd"/>
      <w:r w:rsidRPr="00754E3B">
        <w:rPr>
          <w:rFonts w:ascii="Times New Roman" w:hAnsi="Times New Roman" w:cs="Times New Roman"/>
        </w:rPr>
        <w:t>)</w:t>
      </w:r>
      <w:r w:rsidR="00552697" w:rsidRPr="00754E3B">
        <w:rPr>
          <w:rFonts w:ascii="Times New Roman" w:hAnsi="Times New Roman" w:cs="Times New Roman"/>
        </w:rPr>
        <w:t xml:space="preserve">.  </w:t>
      </w:r>
    </w:p>
    <w:p w14:paraId="15CA1A7F" w14:textId="77777777" w:rsidR="00A5132D" w:rsidRPr="00754E3B" w:rsidRDefault="00A5132D" w:rsidP="007574D5">
      <w:pPr>
        <w:jc w:val="both"/>
        <w:rPr>
          <w:rFonts w:ascii="Times New Roman" w:hAnsi="Times New Roman" w:cs="Times New Roman"/>
          <w:sz w:val="24"/>
          <w:szCs w:val="24"/>
        </w:rPr>
      </w:pPr>
    </w:p>
    <w:p w14:paraId="7EBCB323" w14:textId="37F95F86" w:rsidR="00552697" w:rsidRPr="00754E3B" w:rsidRDefault="00552697" w:rsidP="00A5132D">
      <w:pPr>
        <w:pStyle w:val="ListParagraph"/>
        <w:numPr>
          <w:ilvl w:val="0"/>
          <w:numId w:val="11"/>
        </w:numPr>
        <w:jc w:val="both"/>
        <w:rPr>
          <w:rFonts w:ascii="Times New Roman" w:hAnsi="Times New Roman" w:cs="Times New Roman"/>
        </w:rPr>
      </w:pPr>
      <w:r w:rsidRPr="00754E3B">
        <w:rPr>
          <w:rFonts w:ascii="Times New Roman" w:hAnsi="Times New Roman" w:cs="Times New Roman"/>
        </w:rPr>
        <w:t>To enable W to sell 8 Messenger court with vacant possession, H was ordered within 7 days to disclose to W a copy of the tenancy agreement for 8 Messenger Court and to serve a section 21 Notice on the existing tenants as soon as was practicable and in any event by no later than 28 days after service of the order</w:t>
      </w:r>
      <w:r w:rsidR="00D14632" w:rsidRPr="00754E3B">
        <w:rPr>
          <w:rFonts w:ascii="Times New Roman" w:hAnsi="Times New Roman" w:cs="Times New Roman"/>
        </w:rPr>
        <w:t xml:space="preserve"> (para. 22).</w:t>
      </w:r>
    </w:p>
    <w:p w14:paraId="4579EE18" w14:textId="77777777" w:rsidR="00D14632" w:rsidRPr="00754E3B" w:rsidRDefault="00D14632" w:rsidP="00D14632">
      <w:pPr>
        <w:pStyle w:val="ListParagraph"/>
        <w:rPr>
          <w:rFonts w:ascii="Times New Roman" w:hAnsi="Times New Roman" w:cs="Times New Roman"/>
        </w:rPr>
      </w:pPr>
    </w:p>
    <w:p w14:paraId="283139EE" w14:textId="7658B9D9" w:rsidR="00552697" w:rsidRPr="00754E3B" w:rsidRDefault="00552697" w:rsidP="00D14632">
      <w:pPr>
        <w:pStyle w:val="ListParagraph"/>
        <w:numPr>
          <w:ilvl w:val="0"/>
          <w:numId w:val="11"/>
        </w:numPr>
        <w:jc w:val="both"/>
        <w:rPr>
          <w:rFonts w:ascii="Times New Roman" w:hAnsi="Times New Roman" w:cs="Times New Roman"/>
        </w:rPr>
      </w:pPr>
      <w:r w:rsidRPr="00754E3B">
        <w:rPr>
          <w:rFonts w:ascii="Times New Roman" w:hAnsi="Times New Roman" w:cs="Times New Roman"/>
        </w:rPr>
        <w:t>H was ordered to transfer his legal and beneficial interest in the former family home to W upon redemption of the mortgage</w:t>
      </w:r>
      <w:r w:rsidR="00D14632" w:rsidRPr="00754E3B">
        <w:rPr>
          <w:rFonts w:ascii="Times New Roman" w:hAnsi="Times New Roman" w:cs="Times New Roman"/>
        </w:rPr>
        <w:t xml:space="preserve"> (from the </w:t>
      </w:r>
      <w:r w:rsidR="00EE1AA4" w:rsidRPr="00754E3B">
        <w:rPr>
          <w:rFonts w:ascii="Times New Roman" w:hAnsi="Times New Roman" w:cs="Times New Roman"/>
        </w:rPr>
        <w:t xml:space="preserve">net </w:t>
      </w:r>
      <w:r w:rsidR="00D14632" w:rsidRPr="00754E3B">
        <w:rPr>
          <w:rFonts w:ascii="Times New Roman" w:hAnsi="Times New Roman" w:cs="Times New Roman"/>
        </w:rPr>
        <w:t xml:space="preserve">proceeds of </w:t>
      </w:r>
      <w:r w:rsidR="00EE1AA4" w:rsidRPr="00754E3B">
        <w:rPr>
          <w:rFonts w:ascii="Times New Roman" w:hAnsi="Times New Roman" w:cs="Times New Roman"/>
        </w:rPr>
        <w:t>8 Messenger Court)</w:t>
      </w:r>
      <w:r w:rsidRPr="00754E3B">
        <w:rPr>
          <w:rFonts w:ascii="Times New Roman" w:hAnsi="Times New Roman" w:cs="Times New Roman"/>
        </w:rPr>
        <w:t>, with W to execute a charge of 20% of the net proceeds of sale</w:t>
      </w:r>
      <w:r w:rsidR="0053742A">
        <w:rPr>
          <w:rFonts w:ascii="Times New Roman" w:hAnsi="Times New Roman" w:cs="Times New Roman"/>
        </w:rPr>
        <w:t xml:space="preserve"> in favour of H</w:t>
      </w:r>
      <w:r w:rsidRPr="00754E3B">
        <w:rPr>
          <w:rFonts w:ascii="Times New Roman" w:hAnsi="Times New Roman" w:cs="Times New Roman"/>
        </w:rPr>
        <w:t xml:space="preserve">, not be exercisable until the soonest of </w:t>
      </w:r>
      <w:r w:rsidR="00606EDF" w:rsidRPr="00754E3B">
        <w:rPr>
          <w:rFonts w:ascii="Times New Roman" w:hAnsi="Times New Roman" w:cs="Times New Roman"/>
        </w:rPr>
        <w:t xml:space="preserve">the </w:t>
      </w:r>
      <w:r w:rsidRPr="00754E3B">
        <w:rPr>
          <w:rFonts w:ascii="Times New Roman" w:hAnsi="Times New Roman" w:cs="Times New Roman"/>
        </w:rPr>
        <w:t>youngest child attain</w:t>
      </w:r>
      <w:r w:rsidR="00606EDF" w:rsidRPr="00754E3B">
        <w:rPr>
          <w:rFonts w:ascii="Times New Roman" w:hAnsi="Times New Roman" w:cs="Times New Roman"/>
        </w:rPr>
        <w:t xml:space="preserve">ing </w:t>
      </w:r>
      <w:r w:rsidRPr="00754E3B">
        <w:rPr>
          <w:rFonts w:ascii="Times New Roman" w:hAnsi="Times New Roman" w:cs="Times New Roman"/>
        </w:rPr>
        <w:t>the age of 18 or ceasing full time education, the death of the youngest surviving child, the death of W, voluntary sale or W voluntarily vacating the property for a period in excess of 6 months</w:t>
      </w:r>
      <w:r w:rsidR="00EE1AA4" w:rsidRPr="00754E3B">
        <w:rPr>
          <w:rFonts w:ascii="Times New Roman" w:hAnsi="Times New Roman" w:cs="Times New Roman"/>
        </w:rPr>
        <w:t xml:space="preserve"> (para</w:t>
      </w:r>
      <w:r w:rsidRPr="00754E3B">
        <w:rPr>
          <w:rFonts w:ascii="Times New Roman" w:hAnsi="Times New Roman" w:cs="Times New Roman"/>
        </w:rPr>
        <w:t>.</w:t>
      </w:r>
      <w:r w:rsidR="00EE1AA4" w:rsidRPr="00754E3B">
        <w:rPr>
          <w:rFonts w:ascii="Times New Roman" w:hAnsi="Times New Roman" w:cs="Times New Roman"/>
        </w:rPr>
        <w:t xml:space="preserve"> 23)</w:t>
      </w:r>
      <w:r w:rsidR="00611FAE" w:rsidRPr="00754E3B">
        <w:rPr>
          <w:rFonts w:ascii="Times New Roman" w:hAnsi="Times New Roman" w:cs="Times New Roman"/>
        </w:rPr>
        <w:t>.</w:t>
      </w:r>
    </w:p>
    <w:p w14:paraId="265A9371" w14:textId="77777777" w:rsidR="00611FAE" w:rsidRPr="00754E3B" w:rsidRDefault="00611FAE" w:rsidP="007574D5">
      <w:pPr>
        <w:jc w:val="both"/>
        <w:rPr>
          <w:rFonts w:ascii="Times New Roman" w:hAnsi="Times New Roman" w:cs="Times New Roman"/>
          <w:sz w:val="24"/>
          <w:szCs w:val="24"/>
        </w:rPr>
      </w:pPr>
    </w:p>
    <w:p w14:paraId="03882ED0" w14:textId="1F924939" w:rsidR="00552697" w:rsidRPr="00754E3B" w:rsidRDefault="00552697" w:rsidP="00611FAE">
      <w:pPr>
        <w:pStyle w:val="ListParagraph"/>
        <w:numPr>
          <w:ilvl w:val="0"/>
          <w:numId w:val="11"/>
        </w:numPr>
        <w:jc w:val="both"/>
        <w:rPr>
          <w:rFonts w:ascii="Times New Roman" w:hAnsi="Times New Roman" w:cs="Times New Roman"/>
        </w:rPr>
      </w:pPr>
      <w:r w:rsidRPr="00754E3B">
        <w:rPr>
          <w:rFonts w:ascii="Times New Roman" w:hAnsi="Times New Roman" w:cs="Times New Roman"/>
        </w:rPr>
        <w:t>H was ordered to pay W’s costs assessed at £7,070</w:t>
      </w:r>
    </w:p>
    <w:p w14:paraId="5DF8831E" w14:textId="77777777" w:rsidR="00D73C61" w:rsidRPr="00754E3B" w:rsidRDefault="00D73C61" w:rsidP="00D73C61">
      <w:pPr>
        <w:pStyle w:val="ListParagraph"/>
        <w:rPr>
          <w:rFonts w:ascii="Times New Roman" w:hAnsi="Times New Roman" w:cs="Times New Roman"/>
        </w:rPr>
      </w:pPr>
    </w:p>
    <w:p w14:paraId="4A0FDF5B" w14:textId="1E2B8402" w:rsidR="00D73C61" w:rsidRPr="00754E3B" w:rsidRDefault="00D73C61" w:rsidP="00D73C61">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The final order, which contained the usual warning notice </w:t>
      </w:r>
      <w:r w:rsidR="003600FE" w:rsidRPr="00754E3B">
        <w:rPr>
          <w:rFonts w:ascii="Times New Roman" w:hAnsi="Times New Roman" w:cs="Times New Roman"/>
        </w:rPr>
        <w:t xml:space="preserve">as to </w:t>
      </w:r>
      <w:r w:rsidR="00B62272" w:rsidRPr="00754E3B">
        <w:rPr>
          <w:rFonts w:ascii="Times New Roman" w:hAnsi="Times New Roman" w:cs="Times New Roman"/>
        </w:rPr>
        <w:t>the consequences of failure to comply</w:t>
      </w:r>
      <w:r w:rsidR="003600FE" w:rsidRPr="00754E3B">
        <w:rPr>
          <w:rFonts w:ascii="Times New Roman" w:hAnsi="Times New Roman" w:cs="Times New Roman"/>
        </w:rPr>
        <w:t xml:space="preserve"> with its terms</w:t>
      </w:r>
      <w:r w:rsidR="00B62272" w:rsidRPr="00754E3B">
        <w:rPr>
          <w:rFonts w:ascii="Times New Roman" w:hAnsi="Times New Roman" w:cs="Times New Roman"/>
        </w:rPr>
        <w:t xml:space="preserve">, was personally served on H on </w:t>
      </w:r>
      <w:r w:rsidR="003600FE" w:rsidRPr="00754E3B">
        <w:rPr>
          <w:rFonts w:ascii="Times New Roman" w:hAnsi="Times New Roman" w:cs="Times New Roman"/>
        </w:rPr>
        <w:t>14 August 2020.</w:t>
      </w:r>
    </w:p>
    <w:p w14:paraId="067415A0" w14:textId="35608F65" w:rsidR="00FD5E15" w:rsidRPr="00754E3B" w:rsidRDefault="00FD5E15" w:rsidP="00FD5E15">
      <w:pPr>
        <w:pStyle w:val="ListParagraph"/>
        <w:jc w:val="both"/>
        <w:rPr>
          <w:rFonts w:ascii="Times New Roman" w:hAnsi="Times New Roman" w:cs="Times New Roman"/>
        </w:rPr>
      </w:pPr>
    </w:p>
    <w:p w14:paraId="40BAFD37" w14:textId="42F174F9" w:rsidR="00FD5E15" w:rsidRPr="00754E3B" w:rsidRDefault="00FD5E15" w:rsidP="00D73C61">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It is alleged that H is in breach of paragraphs </w:t>
      </w:r>
      <w:r w:rsidR="000261AE" w:rsidRPr="00754E3B">
        <w:rPr>
          <w:rFonts w:ascii="Times New Roman" w:hAnsi="Times New Roman" w:cs="Times New Roman"/>
        </w:rPr>
        <w:t xml:space="preserve">17 and 22 of the order and that, </w:t>
      </w:r>
      <w:proofErr w:type="gramStart"/>
      <w:r w:rsidR="000261AE" w:rsidRPr="00754E3B">
        <w:rPr>
          <w:rFonts w:ascii="Times New Roman" w:hAnsi="Times New Roman" w:cs="Times New Roman"/>
        </w:rPr>
        <w:t>as a consequence of</w:t>
      </w:r>
      <w:proofErr w:type="gramEnd"/>
      <w:r w:rsidR="000261AE" w:rsidRPr="00754E3B">
        <w:rPr>
          <w:rFonts w:ascii="Times New Roman" w:hAnsi="Times New Roman" w:cs="Times New Roman"/>
        </w:rPr>
        <w:t xml:space="preserve"> his default:</w:t>
      </w:r>
    </w:p>
    <w:p w14:paraId="4A4D27BC" w14:textId="77777777" w:rsidR="000261AE" w:rsidRPr="00754E3B" w:rsidRDefault="000261AE" w:rsidP="000261AE">
      <w:pPr>
        <w:pStyle w:val="ListParagraph"/>
        <w:rPr>
          <w:rFonts w:ascii="Times New Roman" w:hAnsi="Times New Roman" w:cs="Times New Roman"/>
        </w:rPr>
      </w:pPr>
    </w:p>
    <w:p w14:paraId="7DC89B3E" w14:textId="4F06F066" w:rsidR="000261AE" w:rsidRPr="00754E3B" w:rsidRDefault="000261AE" w:rsidP="000261AE">
      <w:pPr>
        <w:pStyle w:val="ListParagraph"/>
        <w:numPr>
          <w:ilvl w:val="0"/>
          <w:numId w:val="12"/>
        </w:numPr>
        <w:jc w:val="both"/>
        <w:rPr>
          <w:rFonts w:ascii="Times New Roman" w:hAnsi="Times New Roman" w:cs="Times New Roman"/>
        </w:rPr>
      </w:pPr>
      <w:r w:rsidRPr="00754E3B">
        <w:rPr>
          <w:rFonts w:ascii="Times New Roman" w:hAnsi="Times New Roman" w:cs="Times New Roman"/>
        </w:rPr>
        <w:t>W and the parties’ children are unable to move back into the family home as District Judge Hudd intended</w:t>
      </w:r>
      <w:r w:rsidR="00C168CD" w:rsidRPr="00754E3B">
        <w:rPr>
          <w:rFonts w:ascii="Times New Roman" w:hAnsi="Times New Roman" w:cs="Times New Roman"/>
        </w:rPr>
        <w:t xml:space="preserve"> by her order</w:t>
      </w:r>
      <w:r w:rsidRPr="00754E3B">
        <w:rPr>
          <w:rFonts w:ascii="Times New Roman" w:hAnsi="Times New Roman" w:cs="Times New Roman"/>
        </w:rPr>
        <w:t>;</w:t>
      </w:r>
    </w:p>
    <w:p w14:paraId="44213DD0" w14:textId="784FC292" w:rsidR="000261AE" w:rsidRPr="00754E3B" w:rsidRDefault="000261AE" w:rsidP="000261AE">
      <w:pPr>
        <w:pStyle w:val="ListParagraph"/>
        <w:numPr>
          <w:ilvl w:val="0"/>
          <w:numId w:val="12"/>
        </w:numPr>
        <w:jc w:val="both"/>
        <w:rPr>
          <w:rFonts w:ascii="Times New Roman" w:hAnsi="Times New Roman" w:cs="Times New Roman"/>
        </w:rPr>
      </w:pPr>
      <w:r w:rsidRPr="00754E3B">
        <w:rPr>
          <w:rFonts w:ascii="Times New Roman" w:hAnsi="Times New Roman" w:cs="Times New Roman"/>
        </w:rPr>
        <w:t xml:space="preserve">W </w:t>
      </w:r>
      <w:r w:rsidR="008F2DA1">
        <w:rPr>
          <w:rFonts w:ascii="Times New Roman" w:hAnsi="Times New Roman" w:cs="Times New Roman"/>
        </w:rPr>
        <w:t xml:space="preserve">is </w:t>
      </w:r>
      <w:r w:rsidRPr="00754E3B">
        <w:rPr>
          <w:rFonts w:ascii="Times New Roman" w:hAnsi="Times New Roman" w:cs="Times New Roman"/>
        </w:rPr>
        <w:t xml:space="preserve">unable to obtain vacant possession of 8 Messenger Court </w:t>
      </w:r>
      <w:r w:rsidR="00C168CD" w:rsidRPr="00754E3B">
        <w:rPr>
          <w:rFonts w:ascii="Times New Roman" w:hAnsi="Times New Roman" w:cs="Times New Roman"/>
        </w:rPr>
        <w:t xml:space="preserve">and is therefore unable to </w:t>
      </w:r>
      <w:r w:rsidRPr="00754E3B">
        <w:rPr>
          <w:rFonts w:ascii="Times New Roman" w:hAnsi="Times New Roman" w:cs="Times New Roman"/>
        </w:rPr>
        <w:t>sell it and redeem the mortgage on the family home.</w:t>
      </w:r>
    </w:p>
    <w:p w14:paraId="22BB992B" w14:textId="676257EF" w:rsidR="00C168CD" w:rsidRPr="00754E3B" w:rsidRDefault="00C168CD" w:rsidP="000261AE">
      <w:pPr>
        <w:pStyle w:val="ListParagraph"/>
        <w:numPr>
          <w:ilvl w:val="0"/>
          <w:numId w:val="12"/>
        </w:numPr>
        <w:jc w:val="both"/>
        <w:rPr>
          <w:rFonts w:ascii="Times New Roman" w:hAnsi="Times New Roman" w:cs="Times New Roman"/>
        </w:rPr>
      </w:pPr>
      <w:r w:rsidRPr="00754E3B">
        <w:rPr>
          <w:rFonts w:ascii="Times New Roman" w:hAnsi="Times New Roman" w:cs="Times New Roman"/>
        </w:rPr>
        <w:t>The transfer of the family home and the execution of the charge cannot take place until the mortgage has been redeemed.</w:t>
      </w:r>
    </w:p>
    <w:p w14:paraId="309FD4EB" w14:textId="77777777" w:rsidR="003600FE" w:rsidRPr="00754E3B" w:rsidRDefault="003600FE" w:rsidP="003600FE">
      <w:pPr>
        <w:pStyle w:val="ListParagraph"/>
        <w:jc w:val="both"/>
        <w:rPr>
          <w:rFonts w:ascii="Times New Roman" w:hAnsi="Times New Roman" w:cs="Times New Roman"/>
        </w:rPr>
      </w:pPr>
    </w:p>
    <w:p w14:paraId="000652D1" w14:textId="337A605B" w:rsidR="00552697" w:rsidRPr="00754E3B" w:rsidRDefault="00552697" w:rsidP="00611FAE">
      <w:pPr>
        <w:pStyle w:val="ListParagraph"/>
        <w:numPr>
          <w:ilvl w:val="0"/>
          <w:numId w:val="10"/>
        </w:numPr>
        <w:jc w:val="both"/>
        <w:rPr>
          <w:rFonts w:ascii="Times New Roman" w:hAnsi="Times New Roman" w:cs="Times New Roman"/>
        </w:rPr>
      </w:pPr>
      <w:r w:rsidRPr="00754E3B">
        <w:rPr>
          <w:rFonts w:ascii="Times New Roman" w:hAnsi="Times New Roman" w:cs="Times New Roman"/>
        </w:rPr>
        <w:t>Th</w:t>
      </w:r>
      <w:r w:rsidR="003600FE" w:rsidRPr="00754E3B">
        <w:rPr>
          <w:rFonts w:ascii="Times New Roman" w:hAnsi="Times New Roman" w:cs="Times New Roman"/>
        </w:rPr>
        <w:t xml:space="preserve">e </w:t>
      </w:r>
      <w:r w:rsidRPr="00754E3B">
        <w:rPr>
          <w:rFonts w:ascii="Times New Roman" w:hAnsi="Times New Roman" w:cs="Times New Roman"/>
        </w:rPr>
        <w:t xml:space="preserve">costs order has been enforced by separate </w:t>
      </w:r>
      <w:proofErr w:type="spellStart"/>
      <w:r w:rsidRPr="00754E3B">
        <w:rPr>
          <w:rFonts w:ascii="Times New Roman" w:hAnsi="Times New Roman" w:cs="Times New Roman"/>
        </w:rPr>
        <w:t>D50K</w:t>
      </w:r>
      <w:proofErr w:type="spellEnd"/>
      <w:r w:rsidRPr="00754E3B">
        <w:rPr>
          <w:rFonts w:ascii="Times New Roman" w:hAnsi="Times New Roman" w:cs="Times New Roman"/>
        </w:rPr>
        <w:t xml:space="preserve"> application and </w:t>
      </w:r>
      <w:r w:rsidR="00606EDF" w:rsidRPr="00754E3B">
        <w:rPr>
          <w:rFonts w:ascii="Times New Roman" w:hAnsi="Times New Roman" w:cs="Times New Roman"/>
        </w:rPr>
        <w:t xml:space="preserve">is </w:t>
      </w:r>
      <w:r w:rsidR="00C2088A" w:rsidRPr="00754E3B">
        <w:rPr>
          <w:rFonts w:ascii="Times New Roman" w:hAnsi="Times New Roman" w:cs="Times New Roman"/>
        </w:rPr>
        <w:t xml:space="preserve">(together with interest and the costs of the </w:t>
      </w:r>
      <w:proofErr w:type="spellStart"/>
      <w:r w:rsidR="00C2088A" w:rsidRPr="00754E3B">
        <w:rPr>
          <w:rFonts w:ascii="Times New Roman" w:hAnsi="Times New Roman" w:cs="Times New Roman"/>
        </w:rPr>
        <w:t>D50K</w:t>
      </w:r>
      <w:proofErr w:type="spellEnd"/>
      <w:r w:rsidR="00C2088A" w:rsidRPr="00754E3B">
        <w:rPr>
          <w:rFonts w:ascii="Times New Roman" w:hAnsi="Times New Roman" w:cs="Times New Roman"/>
        </w:rPr>
        <w:t xml:space="preserve">) </w:t>
      </w:r>
      <w:r w:rsidRPr="00754E3B">
        <w:rPr>
          <w:rFonts w:ascii="Times New Roman" w:hAnsi="Times New Roman" w:cs="Times New Roman"/>
        </w:rPr>
        <w:t xml:space="preserve">to be enforced, by order of District Judge Jenkins dated </w:t>
      </w:r>
      <w:r w:rsidR="003D1966" w:rsidRPr="00754E3B">
        <w:rPr>
          <w:rFonts w:ascii="Times New Roman" w:hAnsi="Times New Roman" w:cs="Times New Roman"/>
        </w:rPr>
        <w:t>13 August 2021</w:t>
      </w:r>
      <w:r w:rsidR="00853011" w:rsidRPr="00754E3B">
        <w:rPr>
          <w:rFonts w:ascii="Times New Roman" w:hAnsi="Times New Roman" w:cs="Times New Roman"/>
        </w:rPr>
        <w:t>,</w:t>
      </w:r>
      <w:r w:rsidR="003D1966" w:rsidRPr="00754E3B">
        <w:rPr>
          <w:rFonts w:ascii="Times New Roman" w:hAnsi="Times New Roman" w:cs="Times New Roman"/>
        </w:rPr>
        <w:t xml:space="preserve"> </w:t>
      </w:r>
      <w:r w:rsidR="00D52C69" w:rsidRPr="00754E3B">
        <w:rPr>
          <w:rFonts w:ascii="Times New Roman" w:hAnsi="Times New Roman" w:cs="Times New Roman"/>
        </w:rPr>
        <w:t xml:space="preserve">first against any </w:t>
      </w:r>
      <w:r w:rsidR="0075479B" w:rsidRPr="00754E3B">
        <w:rPr>
          <w:rFonts w:ascii="Times New Roman" w:hAnsi="Times New Roman" w:cs="Times New Roman"/>
        </w:rPr>
        <w:t xml:space="preserve">sum receivable by H on the sale of 8 Messenger Court and then </w:t>
      </w:r>
      <w:r w:rsidRPr="00754E3B">
        <w:rPr>
          <w:rFonts w:ascii="Times New Roman" w:hAnsi="Times New Roman" w:cs="Times New Roman"/>
        </w:rPr>
        <w:t xml:space="preserve">against H’s interest in the former family home </w:t>
      </w:r>
      <w:r w:rsidR="00853011" w:rsidRPr="00754E3B">
        <w:rPr>
          <w:rFonts w:ascii="Times New Roman" w:hAnsi="Times New Roman" w:cs="Times New Roman"/>
        </w:rPr>
        <w:t xml:space="preserve">essentially </w:t>
      </w:r>
      <w:r w:rsidRPr="00754E3B">
        <w:rPr>
          <w:rFonts w:ascii="Times New Roman" w:hAnsi="Times New Roman" w:cs="Times New Roman"/>
        </w:rPr>
        <w:t xml:space="preserve">by way of offset against the charge.  I pause to note that H did not attend the enforcement hearing </w:t>
      </w:r>
      <w:r w:rsidR="00606EDF" w:rsidRPr="00754E3B">
        <w:rPr>
          <w:rFonts w:ascii="Times New Roman" w:hAnsi="Times New Roman" w:cs="Times New Roman"/>
        </w:rPr>
        <w:t>before D</w:t>
      </w:r>
      <w:r w:rsidR="0075479B" w:rsidRPr="00754E3B">
        <w:rPr>
          <w:rFonts w:ascii="Times New Roman" w:hAnsi="Times New Roman" w:cs="Times New Roman"/>
        </w:rPr>
        <w:t xml:space="preserve">istrict </w:t>
      </w:r>
      <w:r w:rsidR="00606EDF" w:rsidRPr="00754E3B">
        <w:rPr>
          <w:rFonts w:ascii="Times New Roman" w:hAnsi="Times New Roman" w:cs="Times New Roman"/>
        </w:rPr>
        <w:t>J</w:t>
      </w:r>
      <w:r w:rsidR="0075479B" w:rsidRPr="00754E3B">
        <w:rPr>
          <w:rFonts w:ascii="Times New Roman" w:hAnsi="Times New Roman" w:cs="Times New Roman"/>
        </w:rPr>
        <w:t xml:space="preserve">udge </w:t>
      </w:r>
      <w:r w:rsidR="00606EDF" w:rsidRPr="00754E3B">
        <w:rPr>
          <w:rFonts w:ascii="Times New Roman" w:hAnsi="Times New Roman" w:cs="Times New Roman"/>
        </w:rPr>
        <w:t>J</w:t>
      </w:r>
      <w:r w:rsidR="0075479B" w:rsidRPr="00754E3B">
        <w:rPr>
          <w:rFonts w:ascii="Times New Roman" w:hAnsi="Times New Roman" w:cs="Times New Roman"/>
        </w:rPr>
        <w:t>enkins</w:t>
      </w:r>
      <w:r w:rsidR="00606EDF" w:rsidRPr="00754E3B">
        <w:rPr>
          <w:rFonts w:ascii="Times New Roman" w:hAnsi="Times New Roman" w:cs="Times New Roman"/>
        </w:rPr>
        <w:t xml:space="preserve"> </w:t>
      </w:r>
      <w:r w:rsidRPr="00754E3B">
        <w:rPr>
          <w:rFonts w:ascii="Times New Roman" w:hAnsi="Times New Roman" w:cs="Times New Roman"/>
        </w:rPr>
        <w:t>on 13 August 2021</w:t>
      </w:r>
      <w:r w:rsidR="0075479B" w:rsidRPr="00754E3B">
        <w:rPr>
          <w:rFonts w:ascii="Times New Roman" w:hAnsi="Times New Roman" w:cs="Times New Roman"/>
        </w:rPr>
        <w:t>.</w:t>
      </w:r>
    </w:p>
    <w:p w14:paraId="43E449C1" w14:textId="77777777" w:rsidR="00853011" w:rsidRPr="00754E3B" w:rsidRDefault="00853011" w:rsidP="00853011">
      <w:pPr>
        <w:pStyle w:val="ListParagraph"/>
        <w:jc w:val="both"/>
        <w:rPr>
          <w:rFonts w:ascii="Times New Roman" w:hAnsi="Times New Roman" w:cs="Times New Roman"/>
        </w:rPr>
      </w:pPr>
    </w:p>
    <w:p w14:paraId="0A7DFA46" w14:textId="374C95F3" w:rsidR="00552697" w:rsidRPr="00754E3B" w:rsidRDefault="00552697" w:rsidP="0075479B">
      <w:pPr>
        <w:pStyle w:val="ListParagraph"/>
        <w:numPr>
          <w:ilvl w:val="0"/>
          <w:numId w:val="10"/>
        </w:numPr>
        <w:jc w:val="both"/>
        <w:rPr>
          <w:rFonts w:ascii="Times New Roman" w:hAnsi="Times New Roman" w:cs="Times New Roman"/>
        </w:rPr>
      </w:pPr>
      <w:r w:rsidRPr="00754E3B">
        <w:rPr>
          <w:rFonts w:ascii="Times New Roman" w:hAnsi="Times New Roman" w:cs="Times New Roman"/>
        </w:rPr>
        <w:t>W limits her committal application to H’s failure to vacate the f</w:t>
      </w:r>
      <w:r w:rsidR="0075479B" w:rsidRPr="00754E3B">
        <w:rPr>
          <w:rFonts w:ascii="Times New Roman" w:hAnsi="Times New Roman" w:cs="Times New Roman"/>
        </w:rPr>
        <w:t xml:space="preserve">ormer </w:t>
      </w:r>
      <w:r w:rsidRPr="00754E3B">
        <w:rPr>
          <w:rFonts w:ascii="Times New Roman" w:hAnsi="Times New Roman" w:cs="Times New Roman"/>
        </w:rPr>
        <w:t>f</w:t>
      </w:r>
      <w:r w:rsidR="0075479B" w:rsidRPr="00754E3B">
        <w:rPr>
          <w:rFonts w:ascii="Times New Roman" w:hAnsi="Times New Roman" w:cs="Times New Roman"/>
        </w:rPr>
        <w:t xml:space="preserve">amily </w:t>
      </w:r>
      <w:r w:rsidRPr="00754E3B">
        <w:rPr>
          <w:rFonts w:ascii="Times New Roman" w:hAnsi="Times New Roman" w:cs="Times New Roman"/>
        </w:rPr>
        <w:t>h</w:t>
      </w:r>
      <w:r w:rsidR="0075479B" w:rsidRPr="00754E3B">
        <w:rPr>
          <w:rFonts w:ascii="Times New Roman" w:hAnsi="Times New Roman" w:cs="Times New Roman"/>
        </w:rPr>
        <w:t>ome</w:t>
      </w:r>
      <w:r w:rsidRPr="00754E3B">
        <w:rPr>
          <w:rFonts w:ascii="Times New Roman" w:hAnsi="Times New Roman" w:cs="Times New Roman"/>
        </w:rPr>
        <w:t xml:space="preserve"> by 25</w:t>
      </w:r>
      <w:r w:rsidR="0075479B" w:rsidRPr="00754E3B">
        <w:rPr>
          <w:rFonts w:ascii="Times New Roman" w:hAnsi="Times New Roman" w:cs="Times New Roman"/>
        </w:rPr>
        <w:t xml:space="preserve"> August 2020</w:t>
      </w:r>
      <w:r w:rsidRPr="00754E3B">
        <w:rPr>
          <w:rFonts w:ascii="Times New Roman" w:hAnsi="Times New Roman" w:cs="Times New Roman"/>
        </w:rPr>
        <w:t xml:space="preserve"> and his failure to provide a copy of the tenancy agreement within 7 days of service of the order.  She accepts that at present she is unable to prove to the requisite standard that H has failed to serve a </w:t>
      </w:r>
      <w:r w:rsidR="008F2DA1">
        <w:rPr>
          <w:rFonts w:ascii="Times New Roman" w:hAnsi="Times New Roman" w:cs="Times New Roman"/>
        </w:rPr>
        <w:t>S</w:t>
      </w:r>
      <w:r w:rsidRPr="00754E3B">
        <w:rPr>
          <w:rFonts w:ascii="Times New Roman" w:hAnsi="Times New Roman" w:cs="Times New Roman"/>
        </w:rPr>
        <w:t xml:space="preserve">ection 21 </w:t>
      </w:r>
      <w:r w:rsidR="0075479B" w:rsidRPr="00754E3B">
        <w:rPr>
          <w:rFonts w:ascii="Times New Roman" w:hAnsi="Times New Roman" w:cs="Times New Roman"/>
        </w:rPr>
        <w:t>N</w:t>
      </w:r>
      <w:r w:rsidRPr="00754E3B">
        <w:rPr>
          <w:rFonts w:ascii="Times New Roman" w:hAnsi="Times New Roman" w:cs="Times New Roman"/>
        </w:rPr>
        <w:t>otice on the tenants</w:t>
      </w:r>
      <w:r w:rsidR="00C43200" w:rsidRPr="00754E3B">
        <w:rPr>
          <w:rFonts w:ascii="Times New Roman" w:hAnsi="Times New Roman" w:cs="Times New Roman"/>
        </w:rPr>
        <w:t>.</w:t>
      </w:r>
      <w:r w:rsidR="00853011" w:rsidRPr="00754E3B">
        <w:rPr>
          <w:rFonts w:ascii="Times New Roman" w:hAnsi="Times New Roman" w:cs="Times New Roman"/>
        </w:rPr>
        <w:t xml:space="preserve"> </w:t>
      </w:r>
    </w:p>
    <w:p w14:paraId="4C3503F0" w14:textId="77777777" w:rsidR="00C43200" w:rsidRPr="00754E3B" w:rsidRDefault="00C43200" w:rsidP="00C43200">
      <w:pPr>
        <w:pStyle w:val="ListParagraph"/>
        <w:rPr>
          <w:rFonts w:ascii="Times New Roman" w:hAnsi="Times New Roman" w:cs="Times New Roman"/>
        </w:rPr>
      </w:pPr>
    </w:p>
    <w:p w14:paraId="1CEE5C76" w14:textId="2C5CE894" w:rsidR="00552697" w:rsidRPr="00754E3B" w:rsidRDefault="00552697" w:rsidP="00C43200">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In terms of the </w:t>
      </w:r>
      <w:r w:rsidRPr="00754E3B">
        <w:rPr>
          <w:rFonts w:ascii="Times New Roman" w:hAnsi="Times New Roman" w:cs="Times New Roman"/>
          <w:i/>
          <w:iCs/>
        </w:rPr>
        <w:t>Sanchez</w:t>
      </w:r>
      <w:r w:rsidRPr="00754E3B">
        <w:rPr>
          <w:rFonts w:ascii="Times New Roman" w:hAnsi="Times New Roman" w:cs="Times New Roman"/>
        </w:rPr>
        <w:t xml:space="preserve"> checklist:</w:t>
      </w:r>
    </w:p>
    <w:p w14:paraId="79D86CF0" w14:textId="77777777" w:rsidR="00C43200" w:rsidRPr="00754E3B" w:rsidRDefault="00C43200" w:rsidP="00C43200">
      <w:pPr>
        <w:pStyle w:val="ListParagraph"/>
        <w:ind w:left="770"/>
        <w:jc w:val="both"/>
        <w:rPr>
          <w:rFonts w:ascii="Times New Roman" w:eastAsia="Times New Roman" w:hAnsi="Times New Roman" w:cs="Times New Roman"/>
          <w:color w:val="000000"/>
          <w:lang w:eastAsia="en-GB"/>
        </w:rPr>
      </w:pPr>
    </w:p>
    <w:p w14:paraId="0F9F0AF7" w14:textId="6589FDBF" w:rsidR="00552697" w:rsidRPr="00754E3B" w:rsidRDefault="00552697" w:rsidP="007574D5">
      <w:pPr>
        <w:pStyle w:val="ListParagraph"/>
        <w:numPr>
          <w:ilvl w:val="0"/>
          <w:numId w:val="6"/>
        </w:numPr>
        <w:jc w:val="both"/>
        <w:rPr>
          <w:rFonts w:ascii="Times New Roman" w:eastAsia="Times New Roman" w:hAnsi="Times New Roman" w:cs="Times New Roman"/>
          <w:i/>
          <w:iCs/>
          <w:color w:val="000000"/>
          <w:lang w:eastAsia="en-GB"/>
        </w:rPr>
      </w:pPr>
      <w:r w:rsidRPr="00754E3B">
        <w:rPr>
          <w:rFonts w:ascii="Times New Roman" w:eastAsia="Times New Roman" w:hAnsi="Times New Roman" w:cs="Times New Roman"/>
          <w:i/>
          <w:iCs/>
          <w:color w:val="000000"/>
          <w:lang w:eastAsia="en-GB"/>
        </w:rPr>
        <w:t>Whether the respondents have been served with the relevant documents, including the notice of this hearing;</w:t>
      </w:r>
    </w:p>
    <w:p w14:paraId="31EE427A" w14:textId="77777777" w:rsidR="003655A4" w:rsidRPr="00754E3B" w:rsidRDefault="003655A4" w:rsidP="00C43200">
      <w:pPr>
        <w:ind w:left="720"/>
        <w:jc w:val="both"/>
        <w:rPr>
          <w:rFonts w:ascii="Times New Roman" w:hAnsi="Times New Roman" w:cs="Times New Roman"/>
          <w:sz w:val="24"/>
          <w:szCs w:val="24"/>
        </w:rPr>
      </w:pPr>
    </w:p>
    <w:p w14:paraId="469DA54F" w14:textId="4EF1EBC2" w:rsidR="00552697" w:rsidRPr="00754E3B" w:rsidRDefault="00C43200" w:rsidP="00C43200">
      <w:pPr>
        <w:ind w:left="720"/>
        <w:jc w:val="both"/>
        <w:rPr>
          <w:rFonts w:ascii="Times New Roman" w:hAnsi="Times New Roman" w:cs="Times New Roman"/>
          <w:sz w:val="24"/>
          <w:szCs w:val="24"/>
        </w:rPr>
      </w:pPr>
      <w:r w:rsidRPr="00754E3B">
        <w:rPr>
          <w:rFonts w:ascii="Times New Roman" w:hAnsi="Times New Roman" w:cs="Times New Roman"/>
          <w:sz w:val="24"/>
          <w:szCs w:val="24"/>
        </w:rPr>
        <w:t xml:space="preserve">I have read the </w:t>
      </w:r>
      <w:r w:rsidR="00552697" w:rsidRPr="00754E3B">
        <w:rPr>
          <w:rFonts w:ascii="Times New Roman" w:hAnsi="Times New Roman" w:cs="Times New Roman"/>
          <w:sz w:val="24"/>
          <w:szCs w:val="24"/>
        </w:rPr>
        <w:t xml:space="preserve">Statements </w:t>
      </w:r>
      <w:r w:rsidR="00680992" w:rsidRPr="00754E3B">
        <w:rPr>
          <w:rFonts w:ascii="Times New Roman" w:hAnsi="Times New Roman" w:cs="Times New Roman"/>
          <w:sz w:val="24"/>
          <w:szCs w:val="24"/>
        </w:rPr>
        <w:t xml:space="preserve">of </w:t>
      </w:r>
      <w:r w:rsidR="008825C4" w:rsidRPr="00754E3B">
        <w:rPr>
          <w:rFonts w:ascii="Times New Roman" w:hAnsi="Times New Roman" w:cs="Times New Roman"/>
          <w:sz w:val="24"/>
          <w:szCs w:val="24"/>
        </w:rPr>
        <w:t xml:space="preserve">Mr </w:t>
      </w:r>
      <w:proofErr w:type="spellStart"/>
      <w:r w:rsidR="008825C4" w:rsidRPr="00754E3B">
        <w:rPr>
          <w:rFonts w:ascii="Times New Roman" w:hAnsi="Times New Roman" w:cs="Times New Roman"/>
          <w:sz w:val="24"/>
          <w:szCs w:val="24"/>
        </w:rPr>
        <w:t>Rozario</w:t>
      </w:r>
      <w:proofErr w:type="spellEnd"/>
      <w:r w:rsidR="008825C4" w:rsidRPr="00754E3B">
        <w:rPr>
          <w:rFonts w:ascii="Times New Roman" w:hAnsi="Times New Roman" w:cs="Times New Roman"/>
          <w:sz w:val="24"/>
          <w:szCs w:val="24"/>
        </w:rPr>
        <w:t xml:space="preserve"> dated 9 September 2020</w:t>
      </w:r>
      <w:r w:rsidR="00680992" w:rsidRPr="00754E3B">
        <w:rPr>
          <w:rFonts w:ascii="Times New Roman" w:hAnsi="Times New Roman" w:cs="Times New Roman"/>
          <w:sz w:val="24"/>
          <w:szCs w:val="24"/>
        </w:rPr>
        <w:t xml:space="preserve"> and of </w:t>
      </w:r>
      <w:r w:rsidRPr="00754E3B">
        <w:rPr>
          <w:rFonts w:ascii="Times New Roman" w:hAnsi="Times New Roman" w:cs="Times New Roman"/>
          <w:sz w:val="24"/>
          <w:szCs w:val="24"/>
        </w:rPr>
        <w:t xml:space="preserve">Mr </w:t>
      </w:r>
      <w:r w:rsidR="00552697" w:rsidRPr="00754E3B">
        <w:rPr>
          <w:rFonts w:ascii="Times New Roman" w:hAnsi="Times New Roman" w:cs="Times New Roman"/>
          <w:sz w:val="24"/>
          <w:szCs w:val="24"/>
        </w:rPr>
        <w:t>Lane</w:t>
      </w:r>
      <w:r w:rsidRPr="00754E3B">
        <w:rPr>
          <w:rFonts w:ascii="Times New Roman" w:hAnsi="Times New Roman" w:cs="Times New Roman"/>
          <w:sz w:val="24"/>
          <w:szCs w:val="24"/>
        </w:rPr>
        <w:t>,</w:t>
      </w:r>
      <w:r w:rsidR="00552697" w:rsidRPr="00754E3B">
        <w:rPr>
          <w:rFonts w:ascii="Times New Roman" w:hAnsi="Times New Roman" w:cs="Times New Roman"/>
          <w:sz w:val="24"/>
          <w:szCs w:val="24"/>
        </w:rPr>
        <w:t xml:space="preserve"> dated 6 July and 20 August 2021</w:t>
      </w:r>
      <w:r w:rsidR="00B67A03" w:rsidRPr="00754E3B">
        <w:rPr>
          <w:rFonts w:ascii="Times New Roman" w:hAnsi="Times New Roman" w:cs="Times New Roman"/>
          <w:sz w:val="24"/>
          <w:szCs w:val="24"/>
        </w:rPr>
        <w:t xml:space="preserve"> and </w:t>
      </w:r>
      <w:r w:rsidRPr="00754E3B">
        <w:rPr>
          <w:rFonts w:ascii="Times New Roman" w:hAnsi="Times New Roman" w:cs="Times New Roman"/>
          <w:sz w:val="24"/>
          <w:szCs w:val="24"/>
        </w:rPr>
        <w:t>am satisfied</w:t>
      </w:r>
      <w:r w:rsidR="00552697" w:rsidRPr="00754E3B">
        <w:rPr>
          <w:rFonts w:ascii="Times New Roman" w:hAnsi="Times New Roman" w:cs="Times New Roman"/>
          <w:sz w:val="24"/>
          <w:szCs w:val="24"/>
        </w:rPr>
        <w:t xml:space="preserve"> that: </w:t>
      </w:r>
    </w:p>
    <w:p w14:paraId="400AEB87" w14:textId="77777777" w:rsidR="00680992" w:rsidRPr="00754E3B" w:rsidRDefault="00552697" w:rsidP="007574D5">
      <w:pPr>
        <w:pStyle w:val="ListParagraph"/>
        <w:numPr>
          <w:ilvl w:val="0"/>
          <w:numId w:val="4"/>
        </w:numPr>
        <w:jc w:val="both"/>
        <w:rPr>
          <w:rFonts w:ascii="Times New Roman" w:hAnsi="Times New Roman" w:cs="Times New Roman"/>
        </w:rPr>
      </w:pPr>
      <w:r w:rsidRPr="00754E3B">
        <w:rPr>
          <w:rFonts w:ascii="Times New Roman" w:hAnsi="Times New Roman" w:cs="Times New Roman"/>
        </w:rPr>
        <w:t xml:space="preserve">On </w:t>
      </w:r>
      <w:r w:rsidR="00680992" w:rsidRPr="00754E3B">
        <w:rPr>
          <w:rFonts w:ascii="Times New Roman" w:hAnsi="Times New Roman" w:cs="Times New Roman"/>
        </w:rPr>
        <w:t>14 August 2020, H was personally served with the final order of District Judge Hudd;</w:t>
      </w:r>
    </w:p>
    <w:p w14:paraId="0B3F8228" w14:textId="77777777" w:rsidR="00680992" w:rsidRPr="00754E3B" w:rsidRDefault="00680992" w:rsidP="00680992">
      <w:pPr>
        <w:pStyle w:val="ListParagraph"/>
        <w:ind w:left="1080"/>
        <w:jc w:val="both"/>
        <w:rPr>
          <w:rFonts w:ascii="Times New Roman" w:hAnsi="Times New Roman" w:cs="Times New Roman"/>
        </w:rPr>
      </w:pPr>
    </w:p>
    <w:p w14:paraId="28DBA835" w14:textId="2F736EC0" w:rsidR="00552697" w:rsidRPr="00754E3B" w:rsidRDefault="008F2DA1" w:rsidP="007574D5">
      <w:pPr>
        <w:pStyle w:val="ListParagraph"/>
        <w:numPr>
          <w:ilvl w:val="0"/>
          <w:numId w:val="4"/>
        </w:numPr>
        <w:jc w:val="both"/>
        <w:rPr>
          <w:rFonts w:ascii="Times New Roman" w:hAnsi="Times New Roman" w:cs="Times New Roman"/>
        </w:rPr>
      </w:pPr>
      <w:r>
        <w:rPr>
          <w:rFonts w:ascii="Times New Roman" w:hAnsi="Times New Roman" w:cs="Times New Roman"/>
        </w:rPr>
        <w:t xml:space="preserve">On </w:t>
      </w:r>
      <w:r w:rsidR="00552697" w:rsidRPr="00754E3B">
        <w:rPr>
          <w:rFonts w:ascii="Times New Roman" w:hAnsi="Times New Roman" w:cs="Times New Roman"/>
        </w:rPr>
        <w:t xml:space="preserve">1 July 2021, H was personally served with the sealed committal application; the notice of hearing for 13 July 2021 and the </w:t>
      </w:r>
      <w:proofErr w:type="spellStart"/>
      <w:r w:rsidR="00552697" w:rsidRPr="00754E3B">
        <w:rPr>
          <w:rFonts w:ascii="Times New Roman" w:hAnsi="Times New Roman" w:cs="Times New Roman"/>
        </w:rPr>
        <w:t>CVP</w:t>
      </w:r>
      <w:proofErr w:type="spellEnd"/>
      <w:r w:rsidR="00552697" w:rsidRPr="00754E3B">
        <w:rPr>
          <w:rFonts w:ascii="Times New Roman" w:hAnsi="Times New Roman" w:cs="Times New Roman"/>
        </w:rPr>
        <w:t xml:space="preserve"> notice giving instructions as to remote attendance, W’s first affidavit and a draft order for committal;</w:t>
      </w:r>
    </w:p>
    <w:p w14:paraId="2A592E1F" w14:textId="77777777" w:rsidR="00B67A03" w:rsidRPr="00754E3B" w:rsidRDefault="00B67A03" w:rsidP="00B67A03">
      <w:pPr>
        <w:pStyle w:val="ListParagraph"/>
        <w:ind w:left="1080"/>
        <w:jc w:val="both"/>
        <w:rPr>
          <w:rFonts w:ascii="Times New Roman" w:hAnsi="Times New Roman" w:cs="Times New Roman"/>
        </w:rPr>
      </w:pPr>
    </w:p>
    <w:p w14:paraId="0DD0D14C" w14:textId="77777777" w:rsidR="00552697" w:rsidRPr="00754E3B" w:rsidRDefault="00552697" w:rsidP="007574D5">
      <w:pPr>
        <w:pStyle w:val="ListParagraph"/>
        <w:numPr>
          <w:ilvl w:val="0"/>
          <w:numId w:val="4"/>
        </w:numPr>
        <w:jc w:val="both"/>
        <w:rPr>
          <w:rFonts w:ascii="Times New Roman" w:hAnsi="Times New Roman" w:cs="Times New Roman"/>
        </w:rPr>
      </w:pPr>
      <w:r w:rsidRPr="00754E3B">
        <w:rPr>
          <w:rFonts w:ascii="Times New Roman" w:hAnsi="Times New Roman" w:cs="Times New Roman"/>
        </w:rPr>
        <w:t>On 7 August 2021, H was personally served with the sealed order of 13 July 2021, the Notice of this hearing and W’s amended affidavit in support of the application.</w:t>
      </w:r>
    </w:p>
    <w:p w14:paraId="0FD7FA20" w14:textId="77777777" w:rsidR="00F5459D" w:rsidRPr="00754E3B" w:rsidRDefault="00F5459D" w:rsidP="007574D5">
      <w:pPr>
        <w:ind w:left="360"/>
        <w:jc w:val="both"/>
        <w:rPr>
          <w:rFonts w:ascii="Times New Roman" w:hAnsi="Times New Roman" w:cs="Times New Roman"/>
          <w:sz w:val="24"/>
          <w:szCs w:val="24"/>
        </w:rPr>
      </w:pPr>
    </w:p>
    <w:p w14:paraId="4ECBA7BA" w14:textId="1E22DA37" w:rsidR="00F5459D" w:rsidRPr="00754E3B" w:rsidRDefault="00F5459D" w:rsidP="00853011">
      <w:pPr>
        <w:ind w:left="720"/>
        <w:jc w:val="both"/>
        <w:rPr>
          <w:rFonts w:ascii="Times New Roman" w:hAnsi="Times New Roman" w:cs="Times New Roman"/>
          <w:sz w:val="24"/>
          <w:szCs w:val="24"/>
        </w:rPr>
      </w:pPr>
      <w:r w:rsidRPr="00754E3B">
        <w:rPr>
          <w:rFonts w:ascii="Times New Roman" w:hAnsi="Times New Roman" w:cs="Times New Roman"/>
          <w:sz w:val="24"/>
          <w:szCs w:val="24"/>
        </w:rPr>
        <w:t>On both</w:t>
      </w:r>
      <w:r w:rsidR="00071105">
        <w:rPr>
          <w:rFonts w:ascii="Times New Roman" w:hAnsi="Times New Roman" w:cs="Times New Roman"/>
          <w:sz w:val="24"/>
          <w:szCs w:val="24"/>
        </w:rPr>
        <w:t xml:space="preserve"> latter</w:t>
      </w:r>
      <w:r w:rsidRPr="00754E3B">
        <w:rPr>
          <w:rFonts w:ascii="Times New Roman" w:hAnsi="Times New Roman" w:cs="Times New Roman"/>
          <w:sz w:val="24"/>
          <w:szCs w:val="24"/>
        </w:rPr>
        <w:t xml:space="preserve"> occasions H was also served with a covering letter from W’s solicitors strongly urging him to seek independent legal advice.</w:t>
      </w:r>
    </w:p>
    <w:p w14:paraId="1B06C32D" w14:textId="77777777" w:rsidR="007A0DD3" w:rsidRPr="00754E3B" w:rsidRDefault="007A0DD3" w:rsidP="007A0DD3">
      <w:pPr>
        <w:pStyle w:val="ListParagraph"/>
        <w:numPr>
          <w:ilvl w:val="0"/>
          <w:numId w:val="10"/>
        </w:numPr>
        <w:tabs>
          <w:tab w:val="left" w:pos="426"/>
        </w:tabs>
        <w:spacing w:before="100" w:beforeAutospacing="1" w:after="100" w:afterAutospacing="1"/>
        <w:jc w:val="both"/>
        <w:rPr>
          <w:rFonts w:ascii="Times New Roman" w:eastAsia="Times New Roman" w:hAnsi="Times New Roman" w:cs="Times New Roman"/>
          <w:i/>
          <w:iCs/>
          <w:color w:val="000000"/>
          <w:lang w:eastAsia="en-GB"/>
        </w:rPr>
      </w:pPr>
      <w:r w:rsidRPr="00754E3B">
        <w:rPr>
          <w:rFonts w:ascii="Times New Roman" w:eastAsia="Times New Roman" w:hAnsi="Times New Roman" w:cs="Times New Roman"/>
          <w:i/>
          <w:iCs/>
          <w:color w:val="000000"/>
          <w:lang w:eastAsia="en-GB"/>
        </w:rPr>
        <w:t xml:space="preserve">Whether the respondents have had </w:t>
      </w:r>
      <w:proofErr w:type="gramStart"/>
      <w:r w:rsidRPr="00754E3B">
        <w:rPr>
          <w:rFonts w:ascii="Times New Roman" w:eastAsia="Times New Roman" w:hAnsi="Times New Roman" w:cs="Times New Roman"/>
          <w:i/>
          <w:iCs/>
          <w:color w:val="000000"/>
          <w:lang w:eastAsia="en-GB"/>
        </w:rPr>
        <w:t>sufficient</w:t>
      </w:r>
      <w:proofErr w:type="gramEnd"/>
      <w:r w:rsidRPr="00754E3B">
        <w:rPr>
          <w:rFonts w:ascii="Times New Roman" w:eastAsia="Times New Roman" w:hAnsi="Times New Roman" w:cs="Times New Roman"/>
          <w:i/>
          <w:iCs/>
          <w:color w:val="000000"/>
          <w:lang w:eastAsia="en-GB"/>
        </w:rPr>
        <w:t xml:space="preserve"> notice to enable them to prepare for the hearing;</w:t>
      </w:r>
    </w:p>
    <w:p w14:paraId="763AFC78" w14:textId="77777777" w:rsidR="00DB4767" w:rsidRPr="00754E3B" w:rsidRDefault="00DB4767" w:rsidP="003655A4">
      <w:pPr>
        <w:pStyle w:val="ListParagraph"/>
        <w:spacing w:before="100" w:beforeAutospacing="1" w:after="100" w:afterAutospacing="1"/>
        <w:jc w:val="both"/>
        <w:rPr>
          <w:rFonts w:ascii="Times New Roman" w:eastAsia="Times New Roman" w:hAnsi="Times New Roman" w:cs="Times New Roman"/>
          <w:color w:val="000000"/>
          <w:lang w:eastAsia="en-GB"/>
        </w:rPr>
      </w:pPr>
    </w:p>
    <w:p w14:paraId="493CD483" w14:textId="11C60F05" w:rsidR="003655A4" w:rsidRPr="00754E3B" w:rsidRDefault="00606EDF" w:rsidP="003655A4">
      <w:pPr>
        <w:pStyle w:val="ListParagraph"/>
        <w:spacing w:before="100" w:beforeAutospacing="1" w:after="100" w:afterAutospacing="1"/>
        <w:jc w:val="both"/>
        <w:rPr>
          <w:rFonts w:ascii="Times New Roman" w:eastAsia="Times New Roman" w:hAnsi="Times New Roman" w:cs="Times New Roman"/>
          <w:color w:val="000000"/>
          <w:lang w:eastAsia="en-GB"/>
        </w:rPr>
      </w:pPr>
      <w:r w:rsidRPr="00754E3B">
        <w:rPr>
          <w:rFonts w:ascii="Times New Roman" w:eastAsia="Times New Roman" w:hAnsi="Times New Roman" w:cs="Times New Roman"/>
          <w:color w:val="000000"/>
          <w:lang w:eastAsia="en-GB"/>
        </w:rPr>
        <w:t xml:space="preserve">H has been aware of the </w:t>
      </w:r>
      <w:r w:rsidR="00797977" w:rsidRPr="00754E3B">
        <w:rPr>
          <w:rFonts w:ascii="Times New Roman" w:eastAsia="Times New Roman" w:hAnsi="Times New Roman" w:cs="Times New Roman"/>
          <w:color w:val="000000"/>
          <w:lang w:eastAsia="en-GB"/>
        </w:rPr>
        <w:t xml:space="preserve">terms of the </w:t>
      </w:r>
      <w:r w:rsidR="00CB3546" w:rsidRPr="00754E3B">
        <w:rPr>
          <w:rFonts w:ascii="Times New Roman" w:eastAsia="Times New Roman" w:hAnsi="Times New Roman" w:cs="Times New Roman"/>
          <w:color w:val="000000"/>
          <w:lang w:eastAsia="en-GB"/>
        </w:rPr>
        <w:t xml:space="preserve">final order since </w:t>
      </w:r>
      <w:r w:rsidR="00797977" w:rsidRPr="00754E3B">
        <w:rPr>
          <w:rFonts w:ascii="Times New Roman" w:eastAsia="Times New Roman" w:hAnsi="Times New Roman" w:cs="Times New Roman"/>
          <w:color w:val="000000"/>
          <w:lang w:eastAsia="en-GB"/>
        </w:rPr>
        <w:t>14 August 2020.  He has been aware of the committal application and the grounds relied upon since 1 July 2021</w:t>
      </w:r>
      <w:r w:rsidRPr="00754E3B">
        <w:rPr>
          <w:rFonts w:ascii="Times New Roman" w:eastAsia="Times New Roman" w:hAnsi="Times New Roman" w:cs="Times New Roman"/>
          <w:color w:val="000000"/>
          <w:lang w:eastAsia="en-GB"/>
        </w:rPr>
        <w:t xml:space="preserve">.  </w:t>
      </w:r>
      <w:r w:rsidR="00F5459D" w:rsidRPr="00754E3B">
        <w:rPr>
          <w:rFonts w:ascii="Times New Roman" w:eastAsia="Times New Roman" w:hAnsi="Times New Roman" w:cs="Times New Roman"/>
          <w:color w:val="000000"/>
          <w:lang w:eastAsia="en-GB"/>
        </w:rPr>
        <w:t xml:space="preserve">Having been served </w:t>
      </w:r>
      <w:r w:rsidR="00EB17FE" w:rsidRPr="00754E3B">
        <w:rPr>
          <w:rFonts w:ascii="Times New Roman" w:eastAsia="Times New Roman" w:hAnsi="Times New Roman" w:cs="Times New Roman"/>
          <w:color w:val="000000"/>
          <w:lang w:eastAsia="en-GB"/>
        </w:rPr>
        <w:t xml:space="preserve">with notice of this hearing </w:t>
      </w:r>
      <w:r w:rsidR="00F5459D" w:rsidRPr="00754E3B">
        <w:rPr>
          <w:rFonts w:ascii="Times New Roman" w:eastAsia="Times New Roman" w:hAnsi="Times New Roman" w:cs="Times New Roman"/>
          <w:color w:val="000000"/>
          <w:lang w:eastAsia="en-GB"/>
        </w:rPr>
        <w:t>on 7 August 2021</w:t>
      </w:r>
      <w:r w:rsidR="00EB17FE" w:rsidRPr="00754E3B">
        <w:rPr>
          <w:rFonts w:ascii="Times New Roman" w:eastAsia="Times New Roman" w:hAnsi="Times New Roman" w:cs="Times New Roman"/>
          <w:color w:val="000000"/>
          <w:lang w:eastAsia="en-GB"/>
        </w:rPr>
        <w:t>,</w:t>
      </w:r>
      <w:r w:rsidR="00F5459D" w:rsidRPr="00754E3B">
        <w:rPr>
          <w:rFonts w:ascii="Times New Roman" w:eastAsia="Times New Roman" w:hAnsi="Times New Roman" w:cs="Times New Roman"/>
          <w:color w:val="000000"/>
          <w:lang w:eastAsia="en-GB"/>
        </w:rPr>
        <w:t xml:space="preserve"> H has had almost one month to prepare for this hearing.  That is ample time.  The issues are very straightfo</w:t>
      </w:r>
      <w:r w:rsidR="00EB17FE" w:rsidRPr="00754E3B">
        <w:rPr>
          <w:rFonts w:ascii="Times New Roman" w:eastAsia="Times New Roman" w:hAnsi="Times New Roman" w:cs="Times New Roman"/>
          <w:color w:val="000000"/>
          <w:lang w:eastAsia="en-GB"/>
        </w:rPr>
        <w:t>r</w:t>
      </w:r>
      <w:r w:rsidR="00F5459D" w:rsidRPr="00754E3B">
        <w:rPr>
          <w:rFonts w:ascii="Times New Roman" w:eastAsia="Times New Roman" w:hAnsi="Times New Roman" w:cs="Times New Roman"/>
          <w:color w:val="000000"/>
          <w:lang w:eastAsia="en-GB"/>
        </w:rPr>
        <w:t>w</w:t>
      </w:r>
      <w:r w:rsidR="00EB17FE" w:rsidRPr="00754E3B">
        <w:rPr>
          <w:rFonts w:ascii="Times New Roman" w:eastAsia="Times New Roman" w:hAnsi="Times New Roman" w:cs="Times New Roman"/>
          <w:color w:val="000000"/>
          <w:lang w:eastAsia="en-GB"/>
        </w:rPr>
        <w:t xml:space="preserve">ard </w:t>
      </w:r>
      <w:r w:rsidR="00F5459D" w:rsidRPr="00754E3B">
        <w:rPr>
          <w:rFonts w:ascii="Times New Roman" w:eastAsia="Times New Roman" w:hAnsi="Times New Roman" w:cs="Times New Roman"/>
          <w:color w:val="000000"/>
          <w:lang w:eastAsia="en-GB"/>
        </w:rPr>
        <w:t>and the terms of Dist</w:t>
      </w:r>
      <w:r w:rsidR="00EB17FE" w:rsidRPr="00754E3B">
        <w:rPr>
          <w:rFonts w:ascii="Times New Roman" w:eastAsia="Times New Roman" w:hAnsi="Times New Roman" w:cs="Times New Roman"/>
          <w:color w:val="000000"/>
          <w:lang w:eastAsia="en-GB"/>
        </w:rPr>
        <w:t xml:space="preserve">rict </w:t>
      </w:r>
      <w:r w:rsidR="00F5459D" w:rsidRPr="00754E3B">
        <w:rPr>
          <w:rFonts w:ascii="Times New Roman" w:eastAsia="Times New Roman" w:hAnsi="Times New Roman" w:cs="Times New Roman"/>
          <w:color w:val="000000"/>
          <w:lang w:eastAsia="en-GB"/>
        </w:rPr>
        <w:t>Judge Hudd’s order crystal clear.  H has made no application for an adjournment for the purposes of instructing a solicitor or obtaining legal aid</w:t>
      </w:r>
      <w:r w:rsidRPr="00754E3B">
        <w:rPr>
          <w:rFonts w:ascii="Times New Roman" w:eastAsia="Times New Roman" w:hAnsi="Times New Roman" w:cs="Times New Roman"/>
          <w:color w:val="000000"/>
          <w:lang w:eastAsia="en-GB"/>
        </w:rPr>
        <w:t xml:space="preserve"> or for any other reason</w:t>
      </w:r>
      <w:r w:rsidR="00F5459D" w:rsidRPr="00754E3B">
        <w:rPr>
          <w:rFonts w:ascii="Times New Roman" w:eastAsia="Times New Roman" w:hAnsi="Times New Roman" w:cs="Times New Roman"/>
          <w:color w:val="000000"/>
          <w:lang w:eastAsia="en-GB"/>
        </w:rPr>
        <w:t>.</w:t>
      </w:r>
    </w:p>
    <w:p w14:paraId="5B47A997" w14:textId="77777777" w:rsidR="003655A4" w:rsidRPr="00754E3B" w:rsidRDefault="003655A4" w:rsidP="003655A4">
      <w:pPr>
        <w:pStyle w:val="ListParagraph"/>
        <w:spacing w:before="100" w:beforeAutospacing="1" w:after="100" w:afterAutospacing="1"/>
        <w:jc w:val="both"/>
        <w:rPr>
          <w:rFonts w:ascii="Times New Roman" w:eastAsia="Times New Roman" w:hAnsi="Times New Roman" w:cs="Times New Roman"/>
          <w:color w:val="000000"/>
          <w:lang w:eastAsia="en-GB"/>
        </w:rPr>
      </w:pPr>
    </w:p>
    <w:p w14:paraId="0041A6EF" w14:textId="7F9A5D31" w:rsidR="00552697" w:rsidRPr="00754E3B" w:rsidRDefault="003655A4" w:rsidP="00DB4767">
      <w:pPr>
        <w:pStyle w:val="ListParagraph"/>
        <w:numPr>
          <w:ilvl w:val="0"/>
          <w:numId w:val="10"/>
        </w:numPr>
        <w:spacing w:before="100" w:beforeAutospacing="1" w:after="100" w:afterAutospacing="1"/>
        <w:jc w:val="both"/>
        <w:rPr>
          <w:rFonts w:ascii="Times New Roman" w:eastAsia="Times New Roman" w:hAnsi="Times New Roman" w:cs="Times New Roman"/>
          <w:color w:val="000000"/>
          <w:lang w:eastAsia="en-GB"/>
        </w:rPr>
      </w:pPr>
      <w:r w:rsidRPr="00754E3B">
        <w:rPr>
          <w:rFonts w:ascii="Times New Roman" w:eastAsia="Times New Roman" w:hAnsi="Times New Roman" w:cs="Times New Roman"/>
          <w:i/>
          <w:iCs/>
          <w:color w:val="000000"/>
          <w:lang w:eastAsia="en-GB"/>
        </w:rPr>
        <w:t>W</w:t>
      </w:r>
      <w:r w:rsidR="00552697" w:rsidRPr="00754E3B">
        <w:rPr>
          <w:rFonts w:ascii="Times New Roman" w:eastAsia="Times New Roman" w:hAnsi="Times New Roman" w:cs="Times New Roman"/>
          <w:i/>
          <w:iCs/>
          <w:color w:val="000000"/>
          <w:lang w:eastAsia="en-GB"/>
        </w:rPr>
        <w:t>hether any reason has been advanced for their non-appearance;</w:t>
      </w:r>
    </w:p>
    <w:p w14:paraId="31FBFEED" w14:textId="60A5F9D9" w:rsidR="0024629B" w:rsidRPr="00754E3B" w:rsidRDefault="00552697" w:rsidP="00E1508A">
      <w:pPr>
        <w:spacing w:before="100" w:beforeAutospacing="1" w:after="100" w:afterAutospacing="1"/>
        <w:ind w:left="720"/>
        <w:jc w:val="both"/>
        <w:rPr>
          <w:rFonts w:ascii="Times New Roman" w:eastAsia="Times New Roman" w:hAnsi="Times New Roman" w:cs="Times New Roman"/>
          <w:color w:val="000000"/>
          <w:sz w:val="24"/>
          <w:szCs w:val="24"/>
          <w:lang w:eastAsia="en-GB"/>
        </w:rPr>
      </w:pPr>
      <w:r w:rsidRPr="00754E3B">
        <w:rPr>
          <w:rFonts w:ascii="Times New Roman" w:eastAsia="Times New Roman" w:hAnsi="Times New Roman" w:cs="Times New Roman"/>
          <w:color w:val="000000"/>
          <w:sz w:val="24"/>
          <w:szCs w:val="24"/>
          <w:lang w:eastAsia="en-GB"/>
        </w:rPr>
        <w:t xml:space="preserve">H has </w:t>
      </w:r>
      <w:r w:rsidR="00EB17FE" w:rsidRPr="00754E3B">
        <w:rPr>
          <w:rFonts w:ascii="Times New Roman" w:eastAsia="Times New Roman" w:hAnsi="Times New Roman" w:cs="Times New Roman"/>
          <w:color w:val="000000"/>
          <w:sz w:val="24"/>
          <w:szCs w:val="24"/>
          <w:lang w:eastAsia="en-GB"/>
        </w:rPr>
        <w:t>not co</w:t>
      </w:r>
      <w:r w:rsidR="007A2098" w:rsidRPr="00754E3B">
        <w:rPr>
          <w:rFonts w:ascii="Times New Roman" w:eastAsia="Times New Roman" w:hAnsi="Times New Roman" w:cs="Times New Roman"/>
          <w:color w:val="000000"/>
          <w:sz w:val="24"/>
          <w:szCs w:val="24"/>
          <w:lang w:eastAsia="en-GB"/>
        </w:rPr>
        <w:t xml:space="preserve">mmunicated </w:t>
      </w:r>
      <w:r w:rsidR="00EB17FE" w:rsidRPr="00754E3B">
        <w:rPr>
          <w:rFonts w:ascii="Times New Roman" w:eastAsia="Times New Roman" w:hAnsi="Times New Roman" w:cs="Times New Roman"/>
          <w:color w:val="000000"/>
          <w:sz w:val="24"/>
          <w:szCs w:val="24"/>
          <w:lang w:eastAsia="en-GB"/>
        </w:rPr>
        <w:t xml:space="preserve">with the court and has </w:t>
      </w:r>
      <w:r w:rsidRPr="00754E3B">
        <w:rPr>
          <w:rFonts w:ascii="Times New Roman" w:eastAsia="Times New Roman" w:hAnsi="Times New Roman" w:cs="Times New Roman"/>
          <w:color w:val="000000"/>
          <w:sz w:val="24"/>
          <w:szCs w:val="24"/>
          <w:lang w:eastAsia="en-GB"/>
        </w:rPr>
        <w:t xml:space="preserve">provided no explanation for his non-appearance.  </w:t>
      </w:r>
    </w:p>
    <w:p w14:paraId="71ADBD2B" w14:textId="172F2653" w:rsidR="00552697" w:rsidRPr="00754E3B" w:rsidRDefault="00552697" w:rsidP="00DB4767">
      <w:pPr>
        <w:pStyle w:val="ListParagraph"/>
        <w:numPr>
          <w:ilvl w:val="0"/>
          <w:numId w:val="10"/>
        </w:numPr>
        <w:spacing w:before="100" w:beforeAutospacing="1" w:after="100" w:afterAutospacing="1"/>
        <w:jc w:val="both"/>
        <w:rPr>
          <w:rFonts w:ascii="Times New Roman" w:eastAsia="Times New Roman" w:hAnsi="Times New Roman" w:cs="Times New Roman"/>
          <w:i/>
          <w:iCs/>
          <w:color w:val="000000"/>
          <w:lang w:eastAsia="en-GB"/>
        </w:rPr>
      </w:pPr>
      <w:r w:rsidRPr="00754E3B">
        <w:rPr>
          <w:rFonts w:ascii="Times New Roman" w:eastAsia="Times New Roman" w:hAnsi="Times New Roman" w:cs="Times New Roman"/>
          <w:i/>
          <w:iCs/>
          <w:color w:val="000000"/>
          <w:lang w:eastAsia="en-GB"/>
        </w:rPr>
        <w:t>Whether by reference to the nature and circumstances of the respondents' behaviour, they have waived their right to be present (i.e. is it reasonable to conclude that the respondents knew of, or were indifferent to, the consequences of the case proceeding in their absence);</w:t>
      </w:r>
    </w:p>
    <w:p w14:paraId="638377C8" w14:textId="7179C8B8" w:rsidR="00F5459D" w:rsidRPr="00754E3B" w:rsidRDefault="00E1508A" w:rsidP="00E1508A">
      <w:pPr>
        <w:ind w:left="720"/>
        <w:jc w:val="both"/>
        <w:rPr>
          <w:rFonts w:ascii="Times New Roman" w:hAnsi="Times New Roman" w:cs="Times New Roman"/>
          <w:sz w:val="24"/>
          <w:szCs w:val="24"/>
        </w:rPr>
      </w:pPr>
      <w:r w:rsidRPr="00754E3B">
        <w:rPr>
          <w:rFonts w:ascii="Times New Roman" w:hAnsi="Times New Roman" w:cs="Times New Roman"/>
          <w:sz w:val="24"/>
          <w:szCs w:val="24"/>
        </w:rPr>
        <w:lastRenderedPageBreak/>
        <w:t xml:space="preserve">I am satisfied that H is aware </w:t>
      </w:r>
      <w:r w:rsidR="00290366" w:rsidRPr="00754E3B">
        <w:rPr>
          <w:rFonts w:ascii="Times New Roman" w:hAnsi="Times New Roman" w:cs="Times New Roman"/>
          <w:sz w:val="24"/>
          <w:szCs w:val="24"/>
        </w:rPr>
        <w:t>o</w:t>
      </w:r>
      <w:r w:rsidR="00DA4895" w:rsidRPr="00754E3B">
        <w:rPr>
          <w:rFonts w:ascii="Times New Roman" w:hAnsi="Times New Roman" w:cs="Times New Roman"/>
          <w:sz w:val="24"/>
          <w:szCs w:val="24"/>
        </w:rPr>
        <w:t>f the</w:t>
      </w:r>
      <w:r w:rsidR="00392A2E" w:rsidRPr="00754E3B">
        <w:rPr>
          <w:rFonts w:ascii="Times New Roman" w:hAnsi="Times New Roman" w:cs="Times New Roman"/>
          <w:sz w:val="24"/>
          <w:szCs w:val="24"/>
        </w:rPr>
        <w:t xml:space="preserve"> likelihood and</w:t>
      </w:r>
      <w:r w:rsidR="00DA4895" w:rsidRPr="00754E3B">
        <w:rPr>
          <w:rFonts w:ascii="Times New Roman" w:hAnsi="Times New Roman" w:cs="Times New Roman"/>
          <w:sz w:val="24"/>
          <w:szCs w:val="24"/>
        </w:rPr>
        <w:t xml:space="preserve"> consequences of the case proceeding in his absence.  </w:t>
      </w:r>
      <w:r w:rsidR="0024629B" w:rsidRPr="00754E3B">
        <w:rPr>
          <w:rFonts w:ascii="Times New Roman" w:hAnsi="Times New Roman" w:cs="Times New Roman"/>
          <w:sz w:val="24"/>
          <w:szCs w:val="24"/>
        </w:rPr>
        <w:t>H failed to attend the hearing on 13 July 2021</w:t>
      </w:r>
      <w:r w:rsidR="00DB4767" w:rsidRPr="00754E3B">
        <w:rPr>
          <w:rFonts w:ascii="Times New Roman" w:hAnsi="Times New Roman" w:cs="Times New Roman"/>
          <w:sz w:val="24"/>
          <w:szCs w:val="24"/>
        </w:rPr>
        <w:t>,</w:t>
      </w:r>
      <w:r w:rsidR="008A1A68" w:rsidRPr="00754E3B">
        <w:rPr>
          <w:rFonts w:ascii="Times New Roman" w:hAnsi="Times New Roman" w:cs="Times New Roman"/>
          <w:sz w:val="24"/>
          <w:szCs w:val="24"/>
        </w:rPr>
        <w:t xml:space="preserve"> having been given proper notice by personal service</w:t>
      </w:r>
      <w:r w:rsidR="0024629B" w:rsidRPr="00754E3B">
        <w:rPr>
          <w:rFonts w:ascii="Times New Roman" w:hAnsi="Times New Roman" w:cs="Times New Roman"/>
          <w:sz w:val="24"/>
          <w:szCs w:val="24"/>
        </w:rPr>
        <w:t xml:space="preserve">.  </w:t>
      </w:r>
      <w:r w:rsidR="00F5459D" w:rsidRPr="00754E3B">
        <w:rPr>
          <w:rFonts w:ascii="Times New Roman" w:hAnsi="Times New Roman" w:cs="Times New Roman"/>
          <w:sz w:val="24"/>
          <w:szCs w:val="24"/>
        </w:rPr>
        <w:t xml:space="preserve">The order of </w:t>
      </w:r>
      <w:r w:rsidR="0024629B" w:rsidRPr="00754E3B">
        <w:rPr>
          <w:rFonts w:ascii="Times New Roman" w:hAnsi="Times New Roman" w:cs="Times New Roman"/>
          <w:sz w:val="24"/>
          <w:szCs w:val="24"/>
        </w:rPr>
        <w:t xml:space="preserve">that date </w:t>
      </w:r>
      <w:r w:rsidR="00F5459D" w:rsidRPr="00754E3B">
        <w:rPr>
          <w:rFonts w:ascii="Times New Roman" w:hAnsi="Times New Roman" w:cs="Times New Roman"/>
          <w:sz w:val="24"/>
          <w:szCs w:val="24"/>
        </w:rPr>
        <w:t>contains the usual warnings and information, including</w:t>
      </w:r>
      <w:r w:rsidR="008A1A68" w:rsidRPr="00754E3B">
        <w:rPr>
          <w:rFonts w:ascii="Times New Roman" w:hAnsi="Times New Roman" w:cs="Times New Roman"/>
          <w:sz w:val="24"/>
          <w:szCs w:val="24"/>
        </w:rPr>
        <w:t>:</w:t>
      </w:r>
    </w:p>
    <w:p w14:paraId="45972120" w14:textId="77777777" w:rsidR="00F5459D" w:rsidRPr="00754E3B" w:rsidRDefault="00F5459D" w:rsidP="007574D5">
      <w:pPr>
        <w:pStyle w:val="ListParagraph"/>
        <w:numPr>
          <w:ilvl w:val="0"/>
          <w:numId w:val="2"/>
        </w:numPr>
        <w:jc w:val="both"/>
        <w:rPr>
          <w:rFonts w:ascii="Times New Roman" w:hAnsi="Times New Roman" w:cs="Times New Roman"/>
        </w:rPr>
      </w:pPr>
      <w:r w:rsidRPr="00754E3B">
        <w:rPr>
          <w:rFonts w:ascii="Times New Roman" w:hAnsi="Times New Roman" w:cs="Times New Roman"/>
        </w:rPr>
        <w:t>A warning notice as to the risks of going to prison for up to two years or being ordered to pay a fine for as much as the court thinks appropriate;</w:t>
      </w:r>
    </w:p>
    <w:p w14:paraId="51DEB0ED" w14:textId="77777777" w:rsidR="00F5459D" w:rsidRPr="00754E3B" w:rsidRDefault="00F5459D" w:rsidP="007574D5">
      <w:pPr>
        <w:pStyle w:val="ListParagraph"/>
        <w:numPr>
          <w:ilvl w:val="0"/>
          <w:numId w:val="2"/>
        </w:numPr>
        <w:jc w:val="both"/>
        <w:rPr>
          <w:rFonts w:ascii="Times New Roman" w:hAnsi="Times New Roman" w:cs="Times New Roman"/>
        </w:rPr>
      </w:pPr>
      <w:r w:rsidRPr="00754E3B">
        <w:rPr>
          <w:rFonts w:ascii="Times New Roman" w:hAnsi="Times New Roman" w:cs="Times New Roman"/>
        </w:rPr>
        <w:t>H’s right to be legally represented and to legal aid, with information as to how to obtain legal aid;</w:t>
      </w:r>
    </w:p>
    <w:p w14:paraId="673647F1" w14:textId="0C273768" w:rsidR="00F5459D" w:rsidRPr="00754E3B" w:rsidRDefault="005B7739" w:rsidP="007574D5">
      <w:pPr>
        <w:pStyle w:val="ListParagraph"/>
        <w:numPr>
          <w:ilvl w:val="0"/>
          <w:numId w:val="2"/>
        </w:numPr>
        <w:jc w:val="both"/>
        <w:rPr>
          <w:rFonts w:ascii="Times New Roman" w:hAnsi="Times New Roman" w:cs="Times New Roman"/>
        </w:rPr>
      </w:pPr>
      <w:r w:rsidRPr="00754E3B">
        <w:rPr>
          <w:rFonts w:ascii="Times New Roman" w:hAnsi="Times New Roman" w:cs="Times New Roman"/>
        </w:rPr>
        <w:t xml:space="preserve">That </w:t>
      </w:r>
      <w:r w:rsidR="00F5459D" w:rsidRPr="00754E3B">
        <w:rPr>
          <w:rFonts w:ascii="Times New Roman" w:hAnsi="Times New Roman" w:cs="Times New Roman"/>
        </w:rPr>
        <w:t>H might be entitled to the services of an interpreter;</w:t>
      </w:r>
    </w:p>
    <w:p w14:paraId="2872CC35" w14:textId="77777777" w:rsidR="00F5459D" w:rsidRPr="00754E3B" w:rsidRDefault="00F5459D" w:rsidP="007574D5">
      <w:pPr>
        <w:pStyle w:val="ListParagraph"/>
        <w:numPr>
          <w:ilvl w:val="0"/>
          <w:numId w:val="2"/>
        </w:numPr>
        <w:jc w:val="both"/>
        <w:rPr>
          <w:rFonts w:ascii="Times New Roman" w:hAnsi="Times New Roman" w:cs="Times New Roman"/>
        </w:rPr>
      </w:pPr>
      <w:r w:rsidRPr="00754E3B">
        <w:rPr>
          <w:rFonts w:ascii="Times New Roman" w:hAnsi="Times New Roman" w:cs="Times New Roman"/>
        </w:rPr>
        <w:t>H’s right to have reasonable time to prepare for the hearing;</w:t>
      </w:r>
    </w:p>
    <w:p w14:paraId="5710D70F" w14:textId="77777777" w:rsidR="00F5459D" w:rsidRPr="00754E3B" w:rsidRDefault="00F5459D" w:rsidP="007574D5">
      <w:pPr>
        <w:pStyle w:val="ListParagraph"/>
        <w:numPr>
          <w:ilvl w:val="0"/>
          <w:numId w:val="2"/>
        </w:numPr>
        <w:jc w:val="both"/>
        <w:rPr>
          <w:rFonts w:ascii="Times New Roman" w:hAnsi="Times New Roman" w:cs="Times New Roman"/>
        </w:rPr>
      </w:pPr>
      <w:r w:rsidRPr="00754E3B">
        <w:rPr>
          <w:rFonts w:ascii="Times New Roman" w:hAnsi="Times New Roman" w:cs="Times New Roman"/>
        </w:rPr>
        <w:t xml:space="preserve">His right to remain silent; </w:t>
      </w:r>
    </w:p>
    <w:p w14:paraId="3C173111" w14:textId="77777777" w:rsidR="00F5459D" w:rsidRPr="00754E3B" w:rsidRDefault="00F5459D" w:rsidP="007574D5">
      <w:pPr>
        <w:pStyle w:val="ListParagraph"/>
        <w:numPr>
          <w:ilvl w:val="0"/>
          <w:numId w:val="2"/>
        </w:numPr>
        <w:jc w:val="both"/>
        <w:rPr>
          <w:rFonts w:ascii="Times New Roman" w:hAnsi="Times New Roman" w:cs="Times New Roman"/>
        </w:rPr>
      </w:pPr>
      <w:r w:rsidRPr="00754E3B">
        <w:rPr>
          <w:rFonts w:ascii="Times New Roman" w:hAnsi="Times New Roman" w:cs="Times New Roman"/>
        </w:rPr>
        <w:t xml:space="preserve">His right to give oral and/or written evidence if so advised; </w:t>
      </w:r>
    </w:p>
    <w:p w14:paraId="47F84493" w14:textId="77777777" w:rsidR="005B7739" w:rsidRPr="00754E3B" w:rsidRDefault="005B7739" w:rsidP="005B7739">
      <w:pPr>
        <w:ind w:left="720"/>
        <w:jc w:val="both"/>
        <w:rPr>
          <w:rFonts w:ascii="Times New Roman" w:hAnsi="Times New Roman" w:cs="Times New Roman"/>
          <w:sz w:val="24"/>
          <w:szCs w:val="24"/>
        </w:rPr>
      </w:pPr>
    </w:p>
    <w:p w14:paraId="73B620B8" w14:textId="352134E8" w:rsidR="0024629B" w:rsidRPr="00754E3B" w:rsidRDefault="00F5459D" w:rsidP="00DB4767">
      <w:pPr>
        <w:pStyle w:val="ListParagraph"/>
        <w:numPr>
          <w:ilvl w:val="0"/>
          <w:numId w:val="10"/>
        </w:numPr>
        <w:jc w:val="both"/>
        <w:rPr>
          <w:rFonts w:ascii="Times New Roman" w:hAnsi="Times New Roman" w:cs="Times New Roman"/>
        </w:rPr>
      </w:pPr>
      <w:r w:rsidRPr="00754E3B">
        <w:rPr>
          <w:rFonts w:ascii="Times New Roman" w:hAnsi="Times New Roman" w:cs="Times New Roman"/>
        </w:rPr>
        <w:t>The date time and place of the hearing was included in the order.  H was ordered to attend</w:t>
      </w:r>
      <w:r w:rsidR="005B7739" w:rsidRPr="00754E3B">
        <w:rPr>
          <w:rFonts w:ascii="Times New Roman" w:hAnsi="Times New Roman" w:cs="Times New Roman"/>
        </w:rPr>
        <w:t xml:space="preserve"> the hearing</w:t>
      </w:r>
      <w:r w:rsidR="00392A2E" w:rsidRPr="00754E3B">
        <w:rPr>
          <w:rFonts w:ascii="Times New Roman" w:hAnsi="Times New Roman" w:cs="Times New Roman"/>
        </w:rPr>
        <w:t xml:space="preserve"> (he is in breach of that order)</w:t>
      </w:r>
      <w:r w:rsidR="005B7739" w:rsidRPr="00754E3B">
        <w:rPr>
          <w:rFonts w:ascii="Times New Roman" w:hAnsi="Times New Roman" w:cs="Times New Roman"/>
        </w:rPr>
        <w:t>,</w:t>
      </w:r>
      <w:r w:rsidRPr="00754E3B">
        <w:rPr>
          <w:rFonts w:ascii="Times New Roman" w:hAnsi="Times New Roman" w:cs="Times New Roman"/>
        </w:rPr>
        <w:t xml:space="preserve"> and it was recorded, at paragraph 5, that the court would proceed in his absence if he failed to</w:t>
      </w:r>
      <w:r w:rsidR="00392A2E" w:rsidRPr="00754E3B">
        <w:rPr>
          <w:rFonts w:ascii="Times New Roman" w:hAnsi="Times New Roman" w:cs="Times New Roman"/>
        </w:rPr>
        <w:t xml:space="preserve"> attend</w:t>
      </w:r>
      <w:r w:rsidRPr="00754E3B">
        <w:rPr>
          <w:rFonts w:ascii="Times New Roman" w:hAnsi="Times New Roman" w:cs="Times New Roman"/>
        </w:rPr>
        <w:t>, provided that personal service had been effected</w:t>
      </w:r>
      <w:r w:rsidR="00606EDF" w:rsidRPr="00754E3B">
        <w:rPr>
          <w:rFonts w:ascii="Times New Roman" w:hAnsi="Times New Roman" w:cs="Times New Roman"/>
        </w:rPr>
        <w:t>, which it has</w:t>
      </w:r>
      <w:r w:rsidRPr="00754E3B">
        <w:rPr>
          <w:rFonts w:ascii="Times New Roman" w:hAnsi="Times New Roman" w:cs="Times New Roman"/>
        </w:rPr>
        <w:t xml:space="preserve">. </w:t>
      </w:r>
    </w:p>
    <w:p w14:paraId="3F70FA8F" w14:textId="77777777" w:rsidR="00525892" w:rsidRPr="00754E3B" w:rsidRDefault="00525892" w:rsidP="00525892">
      <w:pPr>
        <w:pStyle w:val="ListParagraph"/>
        <w:jc w:val="both"/>
        <w:rPr>
          <w:rFonts w:ascii="Times New Roman" w:hAnsi="Times New Roman" w:cs="Times New Roman"/>
        </w:rPr>
      </w:pPr>
    </w:p>
    <w:p w14:paraId="150973AE" w14:textId="6C490EFF" w:rsidR="00F5459D" w:rsidRPr="00754E3B" w:rsidRDefault="00F5459D" w:rsidP="00525892">
      <w:pPr>
        <w:pStyle w:val="ListParagraph"/>
        <w:numPr>
          <w:ilvl w:val="0"/>
          <w:numId w:val="10"/>
        </w:numPr>
        <w:jc w:val="both"/>
        <w:rPr>
          <w:rFonts w:ascii="Times New Roman" w:hAnsi="Times New Roman" w:cs="Times New Roman"/>
        </w:rPr>
      </w:pPr>
      <w:r w:rsidRPr="00754E3B">
        <w:rPr>
          <w:rFonts w:ascii="Times New Roman" w:hAnsi="Times New Roman" w:cs="Times New Roman"/>
        </w:rPr>
        <w:t>H has had every opportunity but has set his face against the court.</w:t>
      </w:r>
      <w:r w:rsidR="0024629B" w:rsidRPr="00754E3B">
        <w:rPr>
          <w:rFonts w:ascii="Times New Roman" w:hAnsi="Times New Roman" w:cs="Times New Roman"/>
        </w:rPr>
        <w:t xml:space="preserve">  He has engaged in a clear course of conduct both within the substantive proceedings and both sets of enforcement applications.</w:t>
      </w:r>
    </w:p>
    <w:p w14:paraId="7B5E5E5E" w14:textId="77777777" w:rsidR="00525892" w:rsidRPr="00754E3B" w:rsidRDefault="00525892" w:rsidP="00525892">
      <w:pPr>
        <w:pStyle w:val="ListParagraph"/>
        <w:rPr>
          <w:rFonts w:ascii="Times New Roman" w:hAnsi="Times New Roman" w:cs="Times New Roman"/>
        </w:rPr>
      </w:pPr>
    </w:p>
    <w:p w14:paraId="0CF05E9C" w14:textId="6E525DEE" w:rsidR="0024629B" w:rsidRPr="00754E3B" w:rsidRDefault="0024629B" w:rsidP="00DB4767">
      <w:pPr>
        <w:pStyle w:val="ListParagraph"/>
        <w:numPr>
          <w:ilvl w:val="0"/>
          <w:numId w:val="10"/>
        </w:numPr>
        <w:spacing w:before="100" w:beforeAutospacing="1" w:after="100" w:afterAutospacing="1"/>
        <w:jc w:val="both"/>
        <w:rPr>
          <w:rFonts w:ascii="Times New Roman" w:eastAsia="Times New Roman" w:hAnsi="Times New Roman" w:cs="Times New Roman"/>
          <w:color w:val="000000"/>
          <w:lang w:eastAsia="en-GB"/>
        </w:rPr>
      </w:pPr>
      <w:r w:rsidRPr="00754E3B">
        <w:rPr>
          <w:rFonts w:ascii="Times New Roman" w:eastAsia="Times New Roman" w:hAnsi="Times New Roman" w:cs="Times New Roman"/>
          <w:color w:val="000000"/>
          <w:lang w:eastAsia="en-GB"/>
        </w:rPr>
        <w:t xml:space="preserve">The </w:t>
      </w:r>
      <w:r w:rsidR="00606EDF" w:rsidRPr="00754E3B">
        <w:rPr>
          <w:rFonts w:ascii="Times New Roman" w:eastAsia="Times New Roman" w:hAnsi="Times New Roman" w:cs="Times New Roman"/>
          <w:color w:val="000000"/>
          <w:lang w:eastAsia="en-GB"/>
        </w:rPr>
        <w:t>email which he sent to W</w:t>
      </w:r>
      <w:r w:rsidR="00525892" w:rsidRPr="00754E3B">
        <w:rPr>
          <w:rFonts w:ascii="Times New Roman" w:eastAsia="Times New Roman" w:hAnsi="Times New Roman" w:cs="Times New Roman"/>
          <w:color w:val="000000"/>
          <w:lang w:eastAsia="en-GB"/>
        </w:rPr>
        <w:t>’s</w:t>
      </w:r>
      <w:r w:rsidR="00606EDF" w:rsidRPr="00754E3B">
        <w:rPr>
          <w:rFonts w:ascii="Times New Roman" w:eastAsia="Times New Roman" w:hAnsi="Times New Roman" w:cs="Times New Roman"/>
          <w:color w:val="000000"/>
          <w:lang w:eastAsia="en-GB"/>
        </w:rPr>
        <w:t xml:space="preserve"> </w:t>
      </w:r>
      <w:r w:rsidR="00525892" w:rsidRPr="00754E3B">
        <w:rPr>
          <w:rFonts w:ascii="Times New Roman" w:eastAsia="Times New Roman" w:hAnsi="Times New Roman" w:cs="Times New Roman"/>
          <w:color w:val="000000"/>
          <w:lang w:eastAsia="en-GB"/>
        </w:rPr>
        <w:t xml:space="preserve">then </w:t>
      </w:r>
      <w:r w:rsidR="00606EDF" w:rsidRPr="00754E3B">
        <w:rPr>
          <w:rFonts w:ascii="Times New Roman" w:eastAsia="Times New Roman" w:hAnsi="Times New Roman" w:cs="Times New Roman"/>
          <w:color w:val="000000"/>
          <w:lang w:eastAsia="en-GB"/>
        </w:rPr>
        <w:t>solic</w:t>
      </w:r>
      <w:r w:rsidR="00525892" w:rsidRPr="00754E3B">
        <w:rPr>
          <w:rFonts w:ascii="Times New Roman" w:eastAsia="Times New Roman" w:hAnsi="Times New Roman" w:cs="Times New Roman"/>
          <w:color w:val="000000"/>
          <w:lang w:eastAsia="en-GB"/>
        </w:rPr>
        <w:t>ito</w:t>
      </w:r>
      <w:r w:rsidR="00606EDF" w:rsidRPr="00754E3B">
        <w:rPr>
          <w:rFonts w:ascii="Times New Roman" w:eastAsia="Times New Roman" w:hAnsi="Times New Roman" w:cs="Times New Roman"/>
          <w:color w:val="000000"/>
          <w:lang w:eastAsia="en-GB"/>
        </w:rPr>
        <w:t xml:space="preserve">r on 18 June 2020 and the </w:t>
      </w:r>
      <w:r w:rsidRPr="00754E3B">
        <w:rPr>
          <w:rFonts w:ascii="Times New Roman" w:eastAsia="Times New Roman" w:hAnsi="Times New Roman" w:cs="Times New Roman"/>
          <w:color w:val="000000"/>
          <w:lang w:eastAsia="en-GB"/>
        </w:rPr>
        <w:t xml:space="preserve">document which he served on W’s </w:t>
      </w:r>
      <w:r w:rsidR="00525892" w:rsidRPr="00754E3B">
        <w:rPr>
          <w:rFonts w:ascii="Times New Roman" w:eastAsia="Times New Roman" w:hAnsi="Times New Roman" w:cs="Times New Roman"/>
          <w:color w:val="000000"/>
          <w:lang w:eastAsia="en-GB"/>
        </w:rPr>
        <w:t xml:space="preserve">present </w:t>
      </w:r>
      <w:r w:rsidRPr="00754E3B">
        <w:rPr>
          <w:rFonts w:ascii="Times New Roman" w:eastAsia="Times New Roman" w:hAnsi="Times New Roman" w:cs="Times New Roman"/>
          <w:color w:val="000000"/>
          <w:lang w:eastAsia="en-GB"/>
        </w:rPr>
        <w:t>solicitors on 30 July 2021 (not made under compulsion) make clear his approach to the proceedings and the position he has chosen to adopt as to the authority of the court.  For a flavour of H’s position, the index to the 60</w:t>
      </w:r>
      <w:r w:rsidR="00525892" w:rsidRPr="00754E3B">
        <w:rPr>
          <w:rFonts w:ascii="Times New Roman" w:eastAsia="Times New Roman" w:hAnsi="Times New Roman" w:cs="Times New Roman"/>
          <w:color w:val="000000"/>
          <w:lang w:eastAsia="en-GB"/>
        </w:rPr>
        <w:t>-</w:t>
      </w:r>
      <w:r w:rsidRPr="00754E3B">
        <w:rPr>
          <w:rFonts w:ascii="Times New Roman" w:eastAsia="Times New Roman" w:hAnsi="Times New Roman" w:cs="Times New Roman"/>
          <w:color w:val="000000"/>
          <w:lang w:eastAsia="en-GB"/>
        </w:rPr>
        <w:t xml:space="preserve">page document entitled Living </w:t>
      </w:r>
      <w:r w:rsidR="0086605E" w:rsidRPr="00754E3B">
        <w:rPr>
          <w:rFonts w:ascii="Times New Roman" w:eastAsia="Times New Roman" w:hAnsi="Times New Roman" w:cs="Times New Roman"/>
          <w:color w:val="000000"/>
          <w:lang w:eastAsia="en-GB"/>
        </w:rPr>
        <w:t>M</w:t>
      </w:r>
      <w:r w:rsidRPr="00754E3B">
        <w:rPr>
          <w:rFonts w:ascii="Times New Roman" w:eastAsia="Times New Roman" w:hAnsi="Times New Roman" w:cs="Times New Roman"/>
          <w:color w:val="000000"/>
          <w:lang w:eastAsia="en-GB"/>
        </w:rPr>
        <w:t xml:space="preserve">an document should be read into and </w:t>
      </w:r>
      <w:r w:rsidR="004F4B1F">
        <w:rPr>
          <w:rFonts w:ascii="Times New Roman" w:eastAsia="Times New Roman" w:hAnsi="Times New Roman" w:cs="Times New Roman"/>
          <w:color w:val="000000"/>
          <w:lang w:eastAsia="en-GB"/>
        </w:rPr>
        <w:t xml:space="preserve">is </w:t>
      </w:r>
      <w:r w:rsidRPr="00754E3B">
        <w:rPr>
          <w:rFonts w:ascii="Times New Roman" w:eastAsia="Times New Roman" w:hAnsi="Times New Roman" w:cs="Times New Roman"/>
          <w:color w:val="000000"/>
          <w:lang w:eastAsia="en-GB"/>
        </w:rPr>
        <w:t>appended to this judgment.</w:t>
      </w:r>
      <w:r w:rsidR="00876251" w:rsidRPr="00754E3B">
        <w:rPr>
          <w:rFonts w:ascii="Times New Roman" w:eastAsia="Times New Roman" w:hAnsi="Times New Roman" w:cs="Times New Roman"/>
          <w:color w:val="000000"/>
          <w:lang w:eastAsia="en-GB"/>
        </w:rPr>
        <w:t xml:space="preserve">  H has demonstrated that he has no intention of complying with the final order.</w:t>
      </w:r>
    </w:p>
    <w:p w14:paraId="60AEF752" w14:textId="77777777" w:rsidR="00F5459D" w:rsidRPr="00754E3B" w:rsidRDefault="00F5459D"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p>
    <w:p w14:paraId="313F0A1E" w14:textId="60DC2458" w:rsidR="00552697" w:rsidRPr="00754E3B" w:rsidRDefault="00552697" w:rsidP="00DB4767">
      <w:pPr>
        <w:pStyle w:val="ListParagraph"/>
        <w:numPr>
          <w:ilvl w:val="0"/>
          <w:numId w:val="10"/>
        </w:numPr>
        <w:spacing w:before="100" w:beforeAutospacing="1" w:after="100" w:afterAutospacing="1"/>
        <w:jc w:val="both"/>
        <w:rPr>
          <w:rFonts w:ascii="Times New Roman" w:eastAsia="Times New Roman" w:hAnsi="Times New Roman" w:cs="Times New Roman"/>
          <w:color w:val="000000"/>
          <w:lang w:eastAsia="en-GB"/>
        </w:rPr>
      </w:pPr>
      <w:r w:rsidRPr="00754E3B">
        <w:rPr>
          <w:rFonts w:ascii="Times New Roman" w:eastAsia="Times New Roman" w:hAnsi="Times New Roman" w:cs="Times New Roman"/>
          <w:i/>
          <w:iCs/>
          <w:color w:val="000000"/>
          <w:lang w:eastAsia="en-GB"/>
        </w:rPr>
        <w:t>Whether an adjournment for would be likely to secure the attendance of the respondents, or at least facilitate their representation</w:t>
      </w:r>
      <w:r w:rsidRPr="00754E3B">
        <w:rPr>
          <w:rFonts w:ascii="Times New Roman" w:eastAsia="Times New Roman" w:hAnsi="Times New Roman" w:cs="Times New Roman"/>
          <w:color w:val="000000"/>
          <w:lang w:eastAsia="en-GB"/>
        </w:rPr>
        <w:t>;</w:t>
      </w:r>
    </w:p>
    <w:p w14:paraId="10E5F45C" w14:textId="51EBEF04" w:rsidR="00F5459D" w:rsidRPr="00754E3B" w:rsidRDefault="00F5459D"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p>
    <w:p w14:paraId="633D5C3F" w14:textId="52C9CDAB" w:rsidR="00F5459D" w:rsidRPr="00754E3B" w:rsidRDefault="00F5459D"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r w:rsidRPr="00754E3B">
        <w:rPr>
          <w:rFonts w:ascii="Times New Roman" w:eastAsia="Times New Roman" w:hAnsi="Times New Roman" w:cs="Times New Roman"/>
          <w:color w:val="000000"/>
          <w:lang w:eastAsia="en-GB"/>
        </w:rPr>
        <w:t>I can see no circumstances in which H would voluntarily comply with a further order to attend a hearing.  I have considered the issue of a Bench Warrant</w:t>
      </w:r>
      <w:r w:rsidR="00911478" w:rsidRPr="00754E3B">
        <w:rPr>
          <w:rFonts w:ascii="Times New Roman" w:eastAsia="Times New Roman" w:hAnsi="Times New Roman" w:cs="Times New Roman"/>
          <w:color w:val="000000"/>
          <w:lang w:eastAsia="en-GB"/>
        </w:rPr>
        <w:t xml:space="preserve"> to secure his attendance </w:t>
      </w:r>
      <w:r w:rsidRPr="00754E3B">
        <w:rPr>
          <w:rFonts w:ascii="Times New Roman" w:eastAsia="Times New Roman" w:hAnsi="Times New Roman" w:cs="Times New Roman"/>
          <w:color w:val="000000"/>
          <w:lang w:eastAsia="en-GB"/>
        </w:rPr>
        <w:t xml:space="preserve">but this would likely lead </w:t>
      </w:r>
      <w:r w:rsidR="00911478" w:rsidRPr="00754E3B">
        <w:rPr>
          <w:rFonts w:ascii="Times New Roman" w:eastAsia="Times New Roman" w:hAnsi="Times New Roman" w:cs="Times New Roman"/>
          <w:color w:val="000000"/>
          <w:lang w:eastAsia="en-GB"/>
        </w:rPr>
        <w:t xml:space="preserve">to </w:t>
      </w:r>
      <w:r w:rsidRPr="00754E3B">
        <w:rPr>
          <w:rFonts w:ascii="Times New Roman" w:eastAsia="Times New Roman" w:hAnsi="Times New Roman" w:cs="Times New Roman"/>
          <w:color w:val="000000"/>
          <w:lang w:eastAsia="en-GB"/>
        </w:rPr>
        <w:t>delay which would not be justified where H has already had every opportunity to attend and to seek representation</w:t>
      </w:r>
      <w:r w:rsidR="001A0514" w:rsidRPr="00754E3B">
        <w:rPr>
          <w:rFonts w:ascii="Times New Roman" w:eastAsia="Times New Roman" w:hAnsi="Times New Roman" w:cs="Times New Roman"/>
          <w:color w:val="000000"/>
          <w:lang w:eastAsia="en-GB"/>
        </w:rPr>
        <w:t xml:space="preserve"> and in the circ</w:t>
      </w:r>
      <w:r w:rsidR="00911478" w:rsidRPr="00754E3B">
        <w:rPr>
          <w:rFonts w:ascii="Times New Roman" w:eastAsia="Times New Roman" w:hAnsi="Times New Roman" w:cs="Times New Roman"/>
          <w:color w:val="000000"/>
          <w:lang w:eastAsia="en-GB"/>
        </w:rPr>
        <w:t>umstance</w:t>
      </w:r>
      <w:r w:rsidR="001A0514" w:rsidRPr="00754E3B">
        <w:rPr>
          <w:rFonts w:ascii="Times New Roman" w:eastAsia="Times New Roman" w:hAnsi="Times New Roman" w:cs="Times New Roman"/>
          <w:color w:val="000000"/>
          <w:lang w:eastAsia="en-GB"/>
        </w:rPr>
        <w:t>s to which I refer below.</w:t>
      </w:r>
    </w:p>
    <w:p w14:paraId="2BCAAAFA" w14:textId="77777777" w:rsidR="001A0514" w:rsidRPr="00754E3B" w:rsidRDefault="001A0514"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p>
    <w:p w14:paraId="5A73ED8C" w14:textId="42ED7C69" w:rsidR="00552697" w:rsidRPr="00754E3B" w:rsidRDefault="00552697" w:rsidP="00DB4767">
      <w:pPr>
        <w:pStyle w:val="ListParagraph"/>
        <w:numPr>
          <w:ilvl w:val="0"/>
          <w:numId w:val="10"/>
        </w:numPr>
        <w:spacing w:before="100" w:beforeAutospacing="1" w:after="100" w:afterAutospacing="1"/>
        <w:jc w:val="both"/>
        <w:rPr>
          <w:rFonts w:ascii="Times New Roman" w:eastAsia="Times New Roman" w:hAnsi="Times New Roman" w:cs="Times New Roman"/>
          <w:color w:val="000000"/>
          <w:lang w:eastAsia="en-GB"/>
        </w:rPr>
      </w:pPr>
      <w:r w:rsidRPr="00754E3B">
        <w:rPr>
          <w:rFonts w:ascii="Times New Roman" w:eastAsia="Times New Roman" w:hAnsi="Times New Roman" w:cs="Times New Roman"/>
          <w:i/>
          <w:iCs/>
          <w:color w:val="000000"/>
          <w:lang w:eastAsia="en-GB"/>
        </w:rPr>
        <w:t>The extent of the disadvantage to the respondents in not being able to present their account of events</w:t>
      </w:r>
      <w:r w:rsidRPr="00754E3B">
        <w:rPr>
          <w:rFonts w:ascii="Times New Roman" w:eastAsia="Times New Roman" w:hAnsi="Times New Roman" w:cs="Times New Roman"/>
          <w:color w:val="000000"/>
          <w:lang w:eastAsia="en-GB"/>
        </w:rPr>
        <w:t>;</w:t>
      </w:r>
    </w:p>
    <w:p w14:paraId="1E45B508" w14:textId="77777777" w:rsidR="00911478" w:rsidRPr="00754E3B" w:rsidRDefault="00911478"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p>
    <w:p w14:paraId="295EBDFE" w14:textId="1CB093C5" w:rsidR="00F5459D" w:rsidRPr="00754E3B" w:rsidRDefault="00F5459D"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r w:rsidRPr="00754E3B">
        <w:rPr>
          <w:rFonts w:ascii="Times New Roman" w:eastAsia="Times New Roman" w:hAnsi="Times New Roman" w:cs="Times New Roman"/>
          <w:color w:val="000000"/>
          <w:lang w:eastAsia="en-GB"/>
        </w:rPr>
        <w:t xml:space="preserve">It is difficult to see what disadvantage there </w:t>
      </w:r>
      <w:r w:rsidR="001A0514" w:rsidRPr="00754E3B">
        <w:rPr>
          <w:rFonts w:ascii="Times New Roman" w:eastAsia="Times New Roman" w:hAnsi="Times New Roman" w:cs="Times New Roman"/>
          <w:color w:val="000000"/>
          <w:lang w:eastAsia="en-GB"/>
        </w:rPr>
        <w:t xml:space="preserve">could be </w:t>
      </w:r>
      <w:r w:rsidRPr="00754E3B">
        <w:rPr>
          <w:rFonts w:ascii="Times New Roman" w:eastAsia="Times New Roman" w:hAnsi="Times New Roman" w:cs="Times New Roman"/>
          <w:color w:val="000000"/>
          <w:lang w:eastAsia="en-GB"/>
        </w:rPr>
        <w:t>to the respondent.  The terms of District Judge Hudd’s order are clear.  It is a simple question of fact as to whether H has vacated the property and has served</w:t>
      </w:r>
      <w:r w:rsidR="003070E6" w:rsidRPr="00754E3B">
        <w:rPr>
          <w:rFonts w:ascii="Times New Roman" w:eastAsia="Times New Roman" w:hAnsi="Times New Roman" w:cs="Times New Roman"/>
          <w:color w:val="000000"/>
          <w:lang w:eastAsia="en-GB"/>
        </w:rPr>
        <w:t xml:space="preserve"> a copy of</w:t>
      </w:r>
      <w:r w:rsidRPr="00754E3B">
        <w:rPr>
          <w:rFonts w:ascii="Times New Roman" w:eastAsia="Times New Roman" w:hAnsi="Times New Roman" w:cs="Times New Roman"/>
          <w:color w:val="000000"/>
          <w:lang w:eastAsia="en-GB"/>
        </w:rPr>
        <w:t xml:space="preserve"> the tenancy agreement</w:t>
      </w:r>
      <w:r w:rsidR="003070E6" w:rsidRPr="00754E3B">
        <w:rPr>
          <w:rFonts w:ascii="Times New Roman" w:eastAsia="Times New Roman" w:hAnsi="Times New Roman" w:cs="Times New Roman"/>
          <w:color w:val="000000"/>
          <w:lang w:eastAsia="en-GB"/>
        </w:rPr>
        <w:t xml:space="preserve"> on W</w:t>
      </w:r>
      <w:r w:rsidRPr="00754E3B">
        <w:rPr>
          <w:rFonts w:ascii="Times New Roman" w:eastAsia="Times New Roman" w:hAnsi="Times New Roman" w:cs="Times New Roman"/>
          <w:color w:val="000000"/>
          <w:lang w:eastAsia="en-GB"/>
        </w:rPr>
        <w:t>.  He did not apply to set aside or appeal the order of D</w:t>
      </w:r>
      <w:r w:rsidR="003070E6" w:rsidRPr="00754E3B">
        <w:rPr>
          <w:rFonts w:ascii="Times New Roman" w:eastAsia="Times New Roman" w:hAnsi="Times New Roman" w:cs="Times New Roman"/>
          <w:color w:val="000000"/>
          <w:lang w:eastAsia="en-GB"/>
        </w:rPr>
        <w:t xml:space="preserve">istrict </w:t>
      </w:r>
      <w:r w:rsidRPr="00754E3B">
        <w:rPr>
          <w:rFonts w:ascii="Times New Roman" w:eastAsia="Times New Roman" w:hAnsi="Times New Roman" w:cs="Times New Roman"/>
          <w:color w:val="000000"/>
          <w:lang w:eastAsia="en-GB"/>
        </w:rPr>
        <w:t>J</w:t>
      </w:r>
      <w:r w:rsidR="003070E6" w:rsidRPr="00754E3B">
        <w:rPr>
          <w:rFonts w:ascii="Times New Roman" w:eastAsia="Times New Roman" w:hAnsi="Times New Roman" w:cs="Times New Roman"/>
          <w:color w:val="000000"/>
          <w:lang w:eastAsia="en-GB"/>
        </w:rPr>
        <w:t>udge</w:t>
      </w:r>
      <w:r w:rsidRPr="00754E3B">
        <w:rPr>
          <w:rFonts w:ascii="Times New Roman" w:eastAsia="Times New Roman" w:hAnsi="Times New Roman" w:cs="Times New Roman"/>
          <w:color w:val="000000"/>
          <w:lang w:eastAsia="en-GB"/>
        </w:rPr>
        <w:t xml:space="preserve"> Hudd </w:t>
      </w:r>
      <w:r w:rsidR="003070E6" w:rsidRPr="00754E3B">
        <w:rPr>
          <w:rFonts w:ascii="Times New Roman" w:eastAsia="Times New Roman" w:hAnsi="Times New Roman" w:cs="Times New Roman"/>
          <w:color w:val="000000"/>
          <w:lang w:eastAsia="en-GB"/>
        </w:rPr>
        <w:t xml:space="preserve">and has not sought any </w:t>
      </w:r>
      <w:r w:rsidRPr="00754E3B">
        <w:rPr>
          <w:rFonts w:ascii="Times New Roman" w:eastAsia="Times New Roman" w:hAnsi="Times New Roman" w:cs="Times New Roman"/>
          <w:color w:val="000000"/>
          <w:lang w:eastAsia="en-GB"/>
        </w:rPr>
        <w:t>extension of time to vacate the property.</w:t>
      </w:r>
    </w:p>
    <w:p w14:paraId="125494A3" w14:textId="77777777" w:rsidR="001A0514" w:rsidRPr="00754E3B" w:rsidRDefault="001A0514"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p>
    <w:p w14:paraId="2C6D0D18" w14:textId="07634D03" w:rsidR="00552697" w:rsidRPr="00754E3B" w:rsidRDefault="00552697" w:rsidP="00DB4767">
      <w:pPr>
        <w:pStyle w:val="ListParagraph"/>
        <w:numPr>
          <w:ilvl w:val="0"/>
          <w:numId w:val="10"/>
        </w:numPr>
        <w:spacing w:before="100" w:beforeAutospacing="1" w:after="100" w:afterAutospacing="1"/>
        <w:jc w:val="both"/>
        <w:rPr>
          <w:rFonts w:ascii="Times New Roman" w:eastAsia="Times New Roman" w:hAnsi="Times New Roman" w:cs="Times New Roman"/>
          <w:i/>
          <w:iCs/>
          <w:color w:val="000000"/>
          <w:lang w:eastAsia="en-GB"/>
        </w:rPr>
      </w:pPr>
      <w:r w:rsidRPr="00754E3B">
        <w:rPr>
          <w:rFonts w:ascii="Times New Roman" w:eastAsia="Times New Roman" w:hAnsi="Times New Roman" w:cs="Times New Roman"/>
          <w:i/>
          <w:iCs/>
          <w:color w:val="000000"/>
          <w:lang w:eastAsia="en-GB"/>
        </w:rPr>
        <w:t>Whether undue prejudice would be caused to the applicant by any delay;</w:t>
      </w:r>
    </w:p>
    <w:p w14:paraId="248D8E99" w14:textId="2EDA574E" w:rsidR="00E57CFC" w:rsidRPr="00754E3B" w:rsidRDefault="00F5459D" w:rsidP="00513D55">
      <w:pPr>
        <w:ind w:left="720"/>
        <w:jc w:val="both"/>
        <w:rPr>
          <w:rFonts w:ascii="Times New Roman" w:hAnsi="Times New Roman" w:cs="Times New Roman"/>
          <w:sz w:val="24"/>
          <w:szCs w:val="24"/>
        </w:rPr>
      </w:pPr>
      <w:r w:rsidRPr="00754E3B">
        <w:rPr>
          <w:rFonts w:ascii="Times New Roman" w:eastAsia="Times New Roman" w:hAnsi="Times New Roman" w:cs="Times New Roman"/>
          <w:color w:val="000000"/>
          <w:sz w:val="24"/>
          <w:szCs w:val="24"/>
          <w:lang w:eastAsia="en-GB"/>
        </w:rPr>
        <w:lastRenderedPageBreak/>
        <w:t xml:space="preserve">I am satisfied that it would cause undue prejudice </w:t>
      </w:r>
      <w:r w:rsidR="001A0514" w:rsidRPr="00754E3B">
        <w:rPr>
          <w:rFonts w:ascii="Times New Roman" w:eastAsia="Times New Roman" w:hAnsi="Times New Roman" w:cs="Times New Roman"/>
          <w:color w:val="000000"/>
          <w:sz w:val="24"/>
          <w:szCs w:val="24"/>
          <w:lang w:eastAsia="en-GB"/>
        </w:rPr>
        <w:t xml:space="preserve">and </w:t>
      </w:r>
      <w:r w:rsidR="003070E6" w:rsidRPr="00754E3B">
        <w:rPr>
          <w:rFonts w:ascii="Times New Roman" w:eastAsia="Times New Roman" w:hAnsi="Times New Roman" w:cs="Times New Roman"/>
          <w:color w:val="000000"/>
          <w:sz w:val="24"/>
          <w:szCs w:val="24"/>
          <w:lang w:eastAsia="en-GB"/>
        </w:rPr>
        <w:t xml:space="preserve">further </w:t>
      </w:r>
      <w:r w:rsidR="001A0514" w:rsidRPr="00754E3B">
        <w:rPr>
          <w:rFonts w:ascii="Times New Roman" w:eastAsia="Times New Roman" w:hAnsi="Times New Roman" w:cs="Times New Roman"/>
          <w:color w:val="000000"/>
          <w:sz w:val="24"/>
          <w:szCs w:val="24"/>
          <w:lang w:eastAsia="en-GB"/>
        </w:rPr>
        <w:t>hard</w:t>
      </w:r>
      <w:r w:rsidR="003070E6" w:rsidRPr="00754E3B">
        <w:rPr>
          <w:rFonts w:ascii="Times New Roman" w:eastAsia="Times New Roman" w:hAnsi="Times New Roman" w:cs="Times New Roman"/>
          <w:color w:val="000000"/>
          <w:sz w:val="24"/>
          <w:szCs w:val="24"/>
          <w:lang w:eastAsia="en-GB"/>
        </w:rPr>
        <w:t>s</w:t>
      </w:r>
      <w:r w:rsidR="001A0514" w:rsidRPr="00754E3B">
        <w:rPr>
          <w:rFonts w:ascii="Times New Roman" w:eastAsia="Times New Roman" w:hAnsi="Times New Roman" w:cs="Times New Roman"/>
          <w:color w:val="000000"/>
          <w:sz w:val="24"/>
          <w:szCs w:val="24"/>
          <w:lang w:eastAsia="en-GB"/>
        </w:rPr>
        <w:t xml:space="preserve">hip </w:t>
      </w:r>
      <w:r w:rsidRPr="00754E3B">
        <w:rPr>
          <w:rFonts w:ascii="Times New Roman" w:eastAsia="Times New Roman" w:hAnsi="Times New Roman" w:cs="Times New Roman"/>
          <w:color w:val="000000"/>
          <w:sz w:val="24"/>
          <w:szCs w:val="24"/>
          <w:lang w:eastAsia="en-GB"/>
        </w:rPr>
        <w:t>to W if this hearing w</w:t>
      </w:r>
      <w:r w:rsidR="001A0514" w:rsidRPr="00754E3B">
        <w:rPr>
          <w:rFonts w:ascii="Times New Roman" w:eastAsia="Times New Roman" w:hAnsi="Times New Roman" w:cs="Times New Roman"/>
          <w:color w:val="000000"/>
          <w:sz w:val="24"/>
          <w:szCs w:val="24"/>
          <w:lang w:eastAsia="en-GB"/>
        </w:rPr>
        <w:t xml:space="preserve">ere </w:t>
      </w:r>
      <w:r w:rsidRPr="00754E3B">
        <w:rPr>
          <w:rFonts w:ascii="Times New Roman" w:eastAsia="Times New Roman" w:hAnsi="Times New Roman" w:cs="Times New Roman"/>
          <w:color w:val="000000"/>
          <w:sz w:val="24"/>
          <w:szCs w:val="24"/>
          <w:lang w:eastAsia="en-GB"/>
        </w:rPr>
        <w:t>to be adjourned.  She was entitled to vacant possession of the f</w:t>
      </w:r>
      <w:r w:rsidR="003070E6" w:rsidRPr="00754E3B">
        <w:rPr>
          <w:rFonts w:ascii="Times New Roman" w:eastAsia="Times New Roman" w:hAnsi="Times New Roman" w:cs="Times New Roman"/>
          <w:color w:val="000000"/>
          <w:sz w:val="24"/>
          <w:szCs w:val="24"/>
          <w:lang w:eastAsia="en-GB"/>
        </w:rPr>
        <w:t xml:space="preserve">ormer </w:t>
      </w:r>
      <w:r w:rsidRPr="00754E3B">
        <w:rPr>
          <w:rFonts w:ascii="Times New Roman" w:eastAsia="Times New Roman" w:hAnsi="Times New Roman" w:cs="Times New Roman"/>
          <w:color w:val="000000"/>
          <w:sz w:val="24"/>
          <w:szCs w:val="24"/>
          <w:lang w:eastAsia="en-GB"/>
        </w:rPr>
        <w:t>f</w:t>
      </w:r>
      <w:r w:rsidR="003070E6" w:rsidRPr="00754E3B">
        <w:rPr>
          <w:rFonts w:ascii="Times New Roman" w:eastAsia="Times New Roman" w:hAnsi="Times New Roman" w:cs="Times New Roman"/>
          <w:color w:val="000000"/>
          <w:sz w:val="24"/>
          <w:szCs w:val="24"/>
          <w:lang w:eastAsia="en-GB"/>
        </w:rPr>
        <w:t xml:space="preserve">amily home as long ago as </w:t>
      </w:r>
      <w:r w:rsidRPr="00754E3B">
        <w:rPr>
          <w:rFonts w:ascii="Times New Roman" w:eastAsia="Times New Roman" w:hAnsi="Times New Roman" w:cs="Times New Roman"/>
          <w:color w:val="000000"/>
          <w:sz w:val="24"/>
          <w:szCs w:val="24"/>
          <w:lang w:eastAsia="en-GB"/>
        </w:rPr>
        <w:t xml:space="preserve">August 2020.  She and </w:t>
      </w:r>
      <w:r w:rsidR="003070E6" w:rsidRPr="00754E3B">
        <w:rPr>
          <w:rFonts w:ascii="Times New Roman" w:eastAsia="Times New Roman" w:hAnsi="Times New Roman" w:cs="Times New Roman"/>
          <w:color w:val="000000"/>
          <w:sz w:val="24"/>
          <w:szCs w:val="24"/>
          <w:lang w:eastAsia="en-GB"/>
        </w:rPr>
        <w:t>t</w:t>
      </w:r>
      <w:r w:rsidRPr="00754E3B">
        <w:rPr>
          <w:rFonts w:ascii="Times New Roman" w:eastAsia="Times New Roman" w:hAnsi="Times New Roman" w:cs="Times New Roman"/>
          <w:color w:val="000000"/>
          <w:sz w:val="24"/>
          <w:szCs w:val="24"/>
          <w:lang w:eastAsia="en-GB"/>
        </w:rPr>
        <w:t>he</w:t>
      </w:r>
      <w:r w:rsidR="003070E6" w:rsidRPr="00754E3B">
        <w:rPr>
          <w:rFonts w:ascii="Times New Roman" w:eastAsia="Times New Roman" w:hAnsi="Times New Roman" w:cs="Times New Roman"/>
          <w:color w:val="000000"/>
          <w:sz w:val="24"/>
          <w:szCs w:val="24"/>
          <w:lang w:eastAsia="en-GB"/>
        </w:rPr>
        <w:t xml:space="preserve"> parties’</w:t>
      </w:r>
      <w:r w:rsidRPr="00754E3B">
        <w:rPr>
          <w:rFonts w:ascii="Times New Roman" w:eastAsia="Times New Roman" w:hAnsi="Times New Roman" w:cs="Times New Roman"/>
          <w:color w:val="000000"/>
          <w:sz w:val="24"/>
          <w:szCs w:val="24"/>
          <w:lang w:eastAsia="en-GB"/>
        </w:rPr>
        <w:t xml:space="preserve"> 17</w:t>
      </w:r>
      <w:r w:rsidR="003070E6" w:rsidRPr="00754E3B">
        <w:rPr>
          <w:rFonts w:ascii="Times New Roman" w:eastAsia="Times New Roman" w:hAnsi="Times New Roman" w:cs="Times New Roman"/>
          <w:color w:val="000000"/>
          <w:sz w:val="24"/>
          <w:szCs w:val="24"/>
          <w:lang w:eastAsia="en-GB"/>
        </w:rPr>
        <w:t>-</w:t>
      </w:r>
      <w:r w:rsidRPr="00754E3B">
        <w:rPr>
          <w:rFonts w:ascii="Times New Roman" w:eastAsia="Times New Roman" w:hAnsi="Times New Roman" w:cs="Times New Roman"/>
          <w:color w:val="000000"/>
          <w:sz w:val="24"/>
          <w:szCs w:val="24"/>
          <w:lang w:eastAsia="en-GB"/>
        </w:rPr>
        <w:t>y</w:t>
      </w:r>
      <w:r w:rsidR="003070E6" w:rsidRPr="00754E3B">
        <w:rPr>
          <w:rFonts w:ascii="Times New Roman" w:eastAsia="Times New Roman" w:hAnsi="Times New Roman" w:cs="Times New Roman"/>
          <w:color w:val="000000"/>
          <w:sz w:val="24"/>
          <w:szCs w:val="24"/>
          <w:lang w:eastAsia="en-GB"/>
        </w:rPr>
        <w:t>ea</w:t>
      </w:r>
      <w:r w:rsidRPr="00754E3B">
        <w:rPr>
          <w:rFonts w:ascii="Times New Roman" w:eastAsia="Times New Roman" w:hAnsi="Times New Roman" w:cs="Times New Roman"/>
          <w:color w:val="000000"/>
          <w:sz w:val="24"/>
          <w:szCs w:val="24"/>
          <w:lang w:eastAsia="en-GB"/>
        </w:rPr>
        <w:t xml:space="preserve">r old son </w:t>
      </w:r>
      <w:r w:rsidR="0024629B" w:rsidRPr="00754E3B">
        <w:rPr>
          <w:rFonts w:ascii="Times New Roman" w:eastAsia="Times New Roman" w:hAnsi="Times New Roman" w:cs="Times New Roman"/>
          <w:color w:val="000000"/>
          <w:sz w:val="24"/>
          <w:szCs w:val="24"/>
          <w:lang w:eastAsia="en-GB"/>
        </w:rPr>
        <w:t xml:space="preserve">are effectively homeless.  They </w:t>
      </w:r>
      <w:r w:rsidRPr="00754E3B">
        <w:rPr>
          <w:rFonts w:ascii="Times New Roman" w:eastAsia="Times New Roman" w:hAnsi="Times New Roman" w:cs="Times New Roman"/>
          <w:color w:val="000000"/>
          <w:sz w:val="24"/>
          <w:szCs w:val="24"/>
          <w:lang w:eastAsia="en-GB"/>
        </w:rPr>
        <w:t xml:space="preserve">have been sharing a bedroom at the home of friends </w:t>
      </w:r>
      <w:r w:rsidR="0024629B" w:rsidRPr="00754E3B">
        <w:rPr>
          <w:rFonts w:ascii="Times New Roman" w:eastAsia="Times New Roman" w:hAnsi="Times New Roman" w:cs="Times New Roman"/>
          <w:color w:val="000000"/>
          <w:sz w:val="24"/>
          <w:szCs w:val="24"/>
          <w:lang w:eastAsia="en-GB"/>
        </w:rPr>
        <w:t xml:space="preserve">for over a year </w:t>
      </w:r>
      <w:r w:rsidRPr="00754E3B">
        <w:rPr>
          <w:rFonts w:ascii="Times New Roman" w:eastAsia="Times New Roman" w:hAnsi="Times New Roman" w:cs="Times New Roman"/>
          <w:color w:val="000000"/>
          <w:sz w:val="24"/>
          <w:szCs w:val="24"/>
          <w:lang w:eastAsia="en-GB"/>
        </w:rPr>
        <w:t xml:space="preserve">and </w:t>
      </w:r>
      <w:r w:rsidR="001A0514" w:rsidRPr="00754E3B">
        <w:rPr>
          <w:rFonts w:ascii="Times New Roman" w:eastAsia="Times New Roman" w:hAnsi="Times New Roman" w:cs="Times New Roman"/>
          <w:color w:val="000000"/>
          <w:sz w:val="24"/>
          <w:szCs w:val="24"/>
          <w:lang w:eastAsia="en-GB"/>
        </w:rPr>
        <w:t>are</w:t>
      </w:r>
      <w:r w:rsidRPr="00754E3B">
        <w:rPr>
          <w:rFonts w:ascii="Times New Roman" w:eastAsia="Times New Roman" w:hAnsi="Times New Roman" w:cs="Times New Roman"/>
          <w:color w:val="000000"/>
          <w:sz w:val="24"/>
          <w:szCs w:val="24"/>
          <w:lang w:eastAsia="en-GB"/>
        </w:rPr>
        <w:t xml:space="preserve"> reliant upon their generosity.  </w:t>
      </w:r>
      <w:r w:rsidR="00091A43" w:rsidRPr="00754E3B">
        <w:rPr>
          <w:rFonts w:ascii="Times New Roman" w:eastAsia="Times New Roman" w:hAnsi="Times New Roman" w:cs="Times New Roman"/>
          <w:color w:val="000000"/>
          <w:sz w:val="24"/>
          <w:szCs w:val="24"/>
          <w:lang w:eastAsia="en-GB"/>
        </w:rPr>
        <w:t xml:space="preserve">If W proves that H has not moved out of the former family home, she and the parties’ son </w:t>
      </w:r>
      <w:r w:rsidR="0024629B" w:rsidRPr="00754E3B">
        <w:rPr>
          <w:rFonts w:ascii="Times New Roman" w:eastAsia="Times New Roman" w:hAnsi="Times New Roman" w:cs="Times New Roman"/>
          <w:color w:val="000000"/>
          <w:sz w:val="24"/>
          <w:szCs w:val="24"/>
          <w:lang w:eastAsia="en-GB"/>
        </w:rPr>
        <w:t>cannot move back in as D</w:t>
      </w:r>
      <w:r w:rsidR="00091A43" w:rsidRPr="00754E3B">
        <w:rPr>
          <w:rFonts w:ascii="Times New Roman" w:eastAsia="Times New Roman" w:hAnsi="Times New Roman" w:cs="Times New Roman"/>
          <w:color w:val="000000"/>
          <w:sz w:val="24"/>
          <w:szCs w:val="24"/>
          <w:lang w:eastAsia="en-GB"/>
        </w:rPr>
        <w:t xml:space="preserve">istrict </w:t>
      </w:r>
      <w:r w:rsidR="0024629B" w:rsidRPr="00754E3B">
        <w:rPr>
          <w:rFonts w:ascii="Times New Roman" w:eastAsia="Times New Roman" w:hAnsi="Times New Roman" w:cs="Times New Roman"/>
          <w:color w:val="000000"/>
          <w:sz w:val="24"/>
          <w:szCs w:val="24"/>
          <w:lang w:eastAsia="en-GB"/>
        </w:rPr>
        <w:t>J</w:t>
      </w:r>
      <w:r w:rsidR="00091A43" w:rsidRPr="00754E3B">
        <w:rPr>
          <w:rFonts w:ascii="Times New Roman" w:eastAsia="Times New Roman" w:hAnsi="Times New Roman" w:cs="Times New Roman"/>
          <w:color w:val="000000"/>
          <w:sz w:val="24"/>
          <w:szCs w:val="24"/>
          <w:lang w:eastAsia="en-GB"/>
        </w:rPr>
        <w:t xml:space="preserve">udge </w:t>
      </w:r>
      <w:r w:rsidR="0024629B" w:rsidRPr="00754E3B">
        <w:rPr>
          <w:rFonts w:ascii="Times New Roman" w:eastAsia="Times New Roman" w:hAnsi="Times New Roman" w:cs="Times New Roman"/>
          <w:color w:val="000000"/>
          <w:sz w:val="24"/>
          <w:szCs w:val="24"/>
          <w:lang w:eastAsia="en-GB"/>
        </w:rPr>
        <w:t>H</w:t>
      </w:r>
      <w:r w:rsidR="00091A43" w:rsidRPr="00754E3B">
        <w:rPr>
          <w:rFonts w:ascii="Times New Roman" w:eastAsia="Times New Roman" w:hAnsi="Times New Roman" w:cs="Times New Roman"/>
          <w:color w:val="000000"/>
          <w:sz w:val="24"/>
          <w:szCs w:val="24"/>
          <w:lang w:eastAsia="en-GB"/>
        </w:rPr>
        <w:t>udd</w:t>
      </w:r>
      <w:r w:rsidR="0024629B" w:rsidRPr="00754E3B">
        <w:rPr>
          <w:rFonts w:ascii="Times New Roman" w:eastAsia="Times New Roman" w:hAnsi="Times New Roman" w:cs="Times New Roman"/>
          <w:color w:val="000000"/>
          <w:sz w:val="24"/>
          <w:szCs w:val="24"/>
          <w:lang w:eastAsia="en-GB"/>
        </w:rPr>
        <w:t xml:space="preserve"> intended.  The parties</w:t>
      </w:r>
      <w:r w:rsidR="00091A43" w:rsidRPr="00754E3B">
        <w:rPr>
          <w:rFonts w:ascii="Times New Roman" w:eastAsia="Times New Roman" w:hAnsi="Times New Roman" w:cs="Times New Roman"/>
          <w:color w:val="000000"/>
          <w:sz w:val="24"/>
          <w:szCs w:val="24"/>
          <w:lang w:eastAsia="en-GB"/>
        </w:rPr>
        <w:t>’</w:t>
      </w:r>
      <w:r w:rsidR="0024629B" w:rsidRPr="00754E3B">
        <w:rPr>
          <w:rFonts w:ascii="Times New Roman" w:eastAsia="Times New Roman" w:hAnsi="Times New Roman" w:cs="Times New Roman"/>
          <w:color w:val="000000"/>
          <w:sz w:val="24"/>
          <w:szCs w:val="24"/>
          <w:lang w:eastAsia="en-GB"/>
        </w:rPr>
        <w:t xml:space="preserve"> daughter is unable to stay wit</w:t>
      </w:r>
      <w:r w:rsidR="009C6AC5" w:rsidRPr="00754E3B">
        <w:rPr>
          <w:rFonts w:ascii="Times New Roman" w:eastAsia="Times New Roman" w:hAnsi="Times New Roman" w:cs="Times New Roman"/>
          <w:color w:val="000000"/>
          <w:sz w:val="24"/>
          <w:szCs w:val="24"/>
          <w:lang w:eastAsia="en-GB"/>
        </w:rPr>
        <w:t>h</w:t>
      </w:r>
      <w:r w:rsidR="0024629B" w:rsidRPr="00754E3B">
        <w:rPr>
          <w:rFonts w:ascii="Times New Roman" w:eastAsia="Times New Roman" w:hAnsi="Times New Roman" w:cs="Times New Roman"/>
          <w:color w:val="000000"/>
          <w:sz w:val="24"/>
          <w:szCs w:val="24"/>
          <w:lang w:eastAsia="en-GB"/>
        </w:rPr>
        <w:t xml:space="preserve"> her mother and brother during university vacation</w:t>
      </w:r>
      <w:r w:rsidR="001A0514" w:rsidRPr="00754E3B">
        <w:rPr>
          <w:rFonts w:ascii="Times New Roman" w:eastAsia="Times New Roman" w:hAnsi="Times New Roman" w:cs="Times New Roman"/>
          <w:color w:val="000000"/>
          <w:sz w:val="24"/>
          <w:szCs w:val="24"/>
          <w:lang w:eastAsia="en-GB"/>
        </w:rPr>
        <w:t xml:space="preserve"> because of a lack of space.  </w:t>
      </w:r>
      <w:r w:rsidR="009C2B53" w:rsidRPr="00754E3B">
        <w:rPr>
          <w:rFonts w:ascii="Times New Roman" w:eastAsia="Times New Roman" w:hAnsi="Times New Roman" w:cs="Times New Roman"/>
          <w:color w:val="000000"/>
          <w:sz w:val="24"/>
          <w:szCs w:val="24"/>
          <w:lang w:eastAsia="en-GB"/>
        </w:rPr>
        <w:t xml:space="preserve">W and the children </w:t>
      </w:r>
      <w:r w:rsidR="001A0514" w:rsidRPr="00754E3B">
        <w:rPr>
          <w:rFonts w:ascii="Times New Roman" w:eastAsia="Times New Roman" w:hAnsi="Times New Roman" w:cs="Times New Roman"/>
          <w:color w:val="000000"/>
          <w:sz w:val="24"/>
          <w:szCs w:val="24"/>
          <w:lang w:eastAsia="en-GB"/>
        </w:rPr>
        <w:t>are being deprived of their home</w:t>
      </w:r>
      <w:r w:rsidR="009C2B53" w:rsidRPr="00754E3B">
        <w:rPr>
          <w:rFonts w:ascii="Times New Roman" w:eastAsia="Times New Roman" w:hAnsi="Times New Roman" w:cs="Times New Roman"/>
          <w:color w:val="000000"/>
          <w:sz w:val="24"/>
          <w:szCs w:val="24"/>
          <w:lang w:eastAsia="en-GB"/>
        </w:rPr>
        <w:t xml:space="preserve"> and H is prioritising his own perceived needs above theirs</w:t>
      </w:r>
      <w:r w:rsidR="0024629B" w:rsidRPr="00754E3B">
        <w:rPr>
          <w:rFonts w:ascii="Times New Roman" w:eastAsia="Times New Roman" w:hAnsi="Times New Roman" w:cs="Times New Roman"/>
          <w:color w:val="000000"/>
          <w:sz w:val="24"/>
          <w:szCs w:val="24"/>
          <w:lang w:eastAsia="en-GB"/>
        </w:rPr>
        <w:t xml:space="preserve">.  Moreover, there are pending charges on the family home to secure a fine and </w:t>
      </w:r>
      <w:r w:rsidR="006749E9">
        <w:rPr>
          <w:rFonts w:ascii="Times New Roman" w:eastAsia="Times New Roman" w:hAnsi="Times New Roman" w:cs="Times New Roman"/>
          <w:color w:val="000000"/>
          <w:sz w:val="24"/>
          <w:szCs w:val="24"/>
          <w:lang w:eastAsia="en-GB"/>
        </w:rPr>
        <w:t xml:space="preserve">a </w:t>
      </w:r>
      <w:r w:rsidR="0024629B" w:rsidRPr="00754E3B">
        <w:rPr>
          <w:rFonts w:ascii="Times New Roman" w:eastAsia="Times New Roman" w:hAnsi="Times New Roman" w:cs="Times New Roman"/>
          <w:color w:val="000000"/>
          <w:sz w:val="24"/>
          <w:szCs w:val="24"/>
          <w:lang w:eastAsia="en-GB"/>
        </w:rPr>
        <w:t>judgment against H.  It is believed that the mortgages have fallen into arrears and that there are likely to be further</w:t>
      </w:r>
      <w:r w:rsidR="006363F9" w:rsidRPr="00754E3B">
        <w:rPr>
          <w:rFonts w:ascii="Times New Roman" w:eastAsia="Times New Roman" w:hAnsi="Times New Roman" w:cs="Times New Roman"/>
          <w:color w:val="000000"/>
          <w:sz w:val="24"/>
          <w:szCs w:val="24"/>
          <w:lang w:eastAsia="en-GB"/>
        </w:rPr>
        <w:t xml:space="preserve"> </w:t>
      </w:r>
      <w:r w:rsidR="0024629B" w:rsidRPr="00754E3B">
        <w:rPr>
          <w:rFonts w:ascii="Times New Roman" w:eastAsia="Times New Roman" w:hAnsi="Times New Roman" w:cs="Times New Roman"/>
          <w:color w:val="000000"/>
          <w:sz w:val="24"/>
          <w:szCs w:val="24"/>
          <w:lang w:eastAsia="en-GB"/>
        </w:rPr>
        <w:t>creditors compe</w:t>
      </w:r>
      <w:r w:rsidR="006363F9" w:rsidRPr="00754E3B">
        <w:rPr>
          <w:rFonts w:ascii="Times New Roman" w:eastAsia="Times New Roman" w:hAnsi="Times New Roman" w:cs="Times New Roman"/>
          <w:color w:val="000000"/>
          <w:sz w:val="24"/>
          <w:szCs w:val="24"/>
          <w:lang w:eastAsia="en-GB"/>
        </w:rPr>
        <w:t>t</w:t>
      </w:r>
      <w:r w:rsidR="0024629B" w:rsidRPr="00754E3B">
        <w:rPr>
          <w:rFonts w:ascii="Times New Roman" w:eastAsia="Times New Roman" w:hAnsi="Times New Roman" w:cs="Times New Roman"/>
          <w:color w:val="000000"/>
          <w:sz w:val="24"/>
          <w:szCs w:val="24"/>
          <w:lang w:eastAsia="en-GB"/>
        </w:rPr>
        <w:t>ing to secure their interests.  Time is plainly pressing if the intention behind D</w:t>
      </w:r>
      <w:r w:rsidR="006363F9" w:rsidRPr="00754E3B">
        <w:rPr>
          <w:rFonts w:ascii="Times New Roman" w:eastAsia="Times New Roman" w:hAnsi="Times New Roman" w:cs="Times New Roman"/>
          <w:color w:val="000000"/>
          <w:sz w:val="24"/>
          <w:szCs w:val="24"/>
          <w:lang w:eastAsia="en-GB"/>
        </w:rPr>
        <w:t xml:space="preserve">istrict </w:t>
      </w:r>
      <w:r w:rsidR="0024629B" w:rsidRPr="00754E3B">
        <w:rPr>
          <w:rFonts w:ascii="Times New Roman" w:eastAsia="Times New Roman" w:hAnsi="Times New Roman" w:cs="Times New Roman"/>
          <w:color w:val="000000"/>
          <w:sz w:val="24"/>
          <w:szCs w:val="24"/>
          <w:lang w:eastAsia="en-GB"/>
        </w:rPr>
        <w:t>J</w:t>
      </w:r>
      <w:r w:rsidR="006363F9" w:rsidRPr="00754E3B">
        <w:rPr>
          <w:rFonts w:ascii="Times New Roman" w:eastAsia="Times New Roman" w:hAnsi="Times New Roman" w:cs="Times New Roman"/>
          <w:color w:val="000000"/>
          <w:sz w:val="24"/>
          <w:szCs w:val="24"/>
          <w:lang w:eastAsia="en-GB"/>
        </w:rPr>
        <w:t xml:space="preserve">udge </w:t>
      </w:r>
      <w:r w:rsidR="0024629B" w:rsidRPr="00754E3B">
        <w:rPr>
          <w:rFonts w:ascii="Times New Roman" w:eastAsia="Times New Roman" w:hAnsi="Times New Roman" w:cs="Times New Roman"/>
          <w:color w:val="000000"/>
          <w:sz w:val="24"/>
          <w:szCs w:val="24"/>
          <w:lang w:eastAsia="en-GB"/>
        </w:rPr>
        <w:t>H</w:t>
      </w:r>
      <w:r w:rsidR="006363F9" w:rsidRPr="00754E3B">
        <w:rPr>
          <w:rFonts w:ascii="Times New Roman" w:eastAsia="Times New Roman" w:hAnsi="Times New Roman" w:cs="Times New Roman"/>
          <w:color w:val="000000"/>
          <w:sz w:val="24"/>
          <w:szCs w:val="24"/>
          <w:lang w:eastAsia="en-GB"/>
        </w:rPr>
        <w:t>udd’s</w:t>
      </w:r>
      <w:r w:rsidR="0024629B" w:rsidRPr="00754E3B">
        <w:rPr>
          <w:rFonts w:ascii="Times New Roman" w:eastAsia="Times New Roman" w:hAnsi="Times New Roman" w:cs="Times New Roman"/>
          <w:color w:val="000000"/>
          <w:sz w:val="24"/>
          <w:szCs w:val="24"/>
          <w:lang w:eastAsia="en-GB"/>
        </w:rPr>
        <w:t xml:space="preserve"> order is not to be defeated.</w:t>
      </w:r>
      <w:r w:rsidR="00E57CFC" w:rsidRPr="00754E3B">
        <w:rPr>
          <w:rFonts w:ascii="Times New Roman" w:eastAsia="Times New Roman" w:hAnsi="Times New Roman" w:cs="Times New Roman"/>
          <w:color w:val="000000"/>
          <w:sz w:val="24"/>
          <w:szCs w:val="24"/>
          <w:lang w:eastAsia="en-GB"/>
        </w:rPr>
        <w:t xml:space="preserve">  </w:t>
      </w:r>
      <w:r w:rsidR="00E57CFC" w:rsidRPr="00754E3B">
        <w:rPr>
          <w:rFonts w:ascii="Times New Roman" w:hAnsi="Times New Roman" w:cs="Times New Roman"/>
          <w:sz w:val="24"/>
          <w:szCs w:val="24"/>
        </w:rPr>
        <w:t xml:space="preserve">The distress W is experiencing because of H’s actions was palpable and unsurprisingly so during her </w:t>
      </w:r>
      <w:r w:rsidR="001A0514" w:rsidRPr="00754E3B">
        <w:rPr>
          <w:rFonts w:ascii="Times New Roman" w:hAnsi="Times New Roman" w:cs="Times New Roman"/>
          <w:sz w:val="24"/>
          <w:szCs w:val="24"/>
        </w:rPr>
        <w:t xml:space="preserve">oral </w:t>
      </w:r>
      <w:r w:rsidR="00E57CFC" w:rsidRPr="00754E3B">
        <w:rPr>
          <w:rFonts w:ascii="Times New Roman" w:hAnsi="Times New Roman" w:cs="Times New Roman"/>
          <w:sz w:val="24"/>
          <w:szCs w:val="24"/>
        </w:rPr>
        <w:t>evidence.</w:t>
      </w:r>
    </w:p>
    <w:p w14:paraId="6E9C2782" w14:textId="355BB0BF" w:rsidR="00552697" w:rsidRPr="00754E3B" w:rsidRDefault="00552697" w:rsidP="00DB4767">
      <w:pPr>
        <w:pStyle w:val="ListParagraph"/>
        <w:numPr>
          <w:ilvl w:val="0"/>
          <w:numId w:val="10"/>
        </w:numPr>
        <w:spacing w:before="100" w:beforeAutospacing="1" w:after="100" w:afterAutospacing="1"/>
        <w:jc w:val="both"/>
        <w:rPr>
          <w:rFonts w:ascii="Times New Roman" w:eastAsia="Times New Roman" w:hAnsi="Times New Roman" w:cs="Times New Roman"/>
          <w:i/>
          <w:iCs/>
          <w:color w:val="000000"/>
          <w:lang w:eastAsia="en-GB"/>
        </w:rPr>
      </w:pPr>
      <w:r w:rsidRPr="00754E3B">
        <w:rPr>
          <w:rFonts w:ascii="Times New Roman" w:eastAsia="Times New Roman" w:hAnsi="Times New Roman" w:cs="Times New Roman"/>
          <w:i/>
          <w:iCs/>
          <w:color w:val="000000"/>
          <w:lang w:eastAsia="en-GB"/>
        </w:rPr>
        <w:t>Whether undue prejudice would be caused to the forensic process if the application was to proceed in the absence of the respondents;</w:t>
      </w:r>
    </w:p>
    <w:p w14:paraId="1EE28BCD" w14:textId="77777777" w:rsidR="00513D55" w:rsidRPr="00754E3B" w:rsidRDefault="00513D55"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p>
    <w:p w14:paraId="2A0C4FBC" w14:textId="1F487F50" w:rsidR="0024629B" w:rsidRPr="00754E3B" w:rsidRDefault="0024629B"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r w:rsidRPr="00754E3B">
        <w:rPr>
          <w:rFonts w:ascii="Times New Roman" w:eastAsia="Times New Roman" w:hAnsi="Times New Roman" w:cs="Times New Roman"/>
          <w:color w:val="000000"/>
          <w:lang w:eastAsia="en-GB"/>
        </w:rPr>
        <w:t>There is none.</w:t>
      </w:r>
    </w:p>
    <w:p w14:paraId="3B48D6FC" w14:textId="77777777" w:rsidR="00BB2BCA" w:rsidRPr="00754E3B" w:rsidRDefault="00BB2BCA"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p>
    <w:p w14:paraId="77A4A59A" w14:textId="746C60DA" w:rsidR="00552697" w:rsidRPr="00754E3B" w:rsidRDefault="00552697" w:rsidP="00DB4767">
      <w:pPr>
        <w:pStyle w:val="ListParagraph"/>
        <w:numPr>
          <w:ilvl w:val="0"/>
          <w:numId w:val="10"/>
        </w:numPr>
        <w:spacing w:before="100" w:beforeAutospacing="1" w:after="100" w:afterAutospacing="1"/>
        <w:jc w:val="both"/>
        <w:rPr>
          <w:rFonts w:ascii="Times New Roman" w:eastAsia="Times New Roman" w:hAnsi="Times New Roman" w:cs="Times New Roman"/>
          <w:i/>
          <w:iCs/>
          <w:color w:val="000000"/>
          <w:lang w:eastAsia="en-GB"/>
        </w:rPr>
      </w:pPr>
      <w:r w:rsidRPr="00754E3B">
        <w:rPr>
          <w:rFonts w:ascii="Times New Roman" w:eastAsia="Times New Roman" w:hAnsi="Times New Roman" w:cs="Times New Roman"/>
          <w:i/>
          <w:iCs/>
          <w:color w:val="000000"/>
          <w:lang w:eastAsia="en-GB"/>
        </w:rPr>
        <w:t xml:space="preserve">The terms of the 'overriding objective' (rule 1.1 </w:t>
      </w:r>
      <w:proofErr w:type="spellStart"/>
      <w:r w:rsidRPr="00754E3B">
        <w:rPr>
          <w:rFonts w:ascii="Times New Roman" w:eastAsia="Times New Roman" w:hAnsi="Times New Roman" w:cs="Times New Roman"/>
          <w:i/>
          <w:iCs/>
          <w:color w:val="000000"/>
          <w:lang w:eastAsia="en-GB"/>
        </w:rPr>
        <w:t>FPR</w:t>
      </w:r>
      <w:proofErr w:type="spellEnd"/>
      <w:r w:rsidRPr="00754E3B">
        <w:rPr>
          <w:rFonts w:ascii="Times New Roman" w:eastAsia="Times New Roman" w:hAnsi="Times New Roman" w:cs="Times New Roman"/>
          <w:i/>
          <w:iCs/>
          <w:color w:val="000000"/>
          <w:lang w:eastAsia="en-GB"/>
        </w:rPr>
        <w:t xml:space="preserve"> 2010), including the obligation on the court to deal with the case 'justly', including doing so "expeditiously and fairly" (</w:t>
      </w:r>
      <w:proofErr w:type="spellStart"/>
      <w:r w:rsidRPr="00754E3B">
        <w:rPr>
          <w:rFonts w:ascii="Times New Roman" w:eastAsia="Times New Roman" w:hAnsi="Times New Roman" w:cs="Times New Roman"/>
          <w:i/>
          <w:iCs/>
          <w:color w:val="000000"/>
          <w:lang w:eastAsia="en-GB"/>
        </w:rPr>
        <w:t>r.1.1</w:t>
      </w:r>
      <w:proofErr w:type="spellEnd"/>
      <w:r w:rsidRPr="00754E3B">
        <w:rPr>
          <w:rFonts w:ascii="Times New Roman" w:eastAsia="Times New Roman" w:hAnsi="Times New Roman" w:cs="Times New Roman"/>
          <w:i/>
          <w:iCs/>
          <w:color w:val="000000"/>
          <w:lang w:eastAsia="en-GB"/>
        </w:rPr>
        <w:t>(2)), and taking "any … step or make any… order for the purposes of … furthering the overriding objective" (</w:t>
      </w:r>
      <w:proofErr w:type="spellStart"/>
      <w:r w:rsidRPr="00754E3B">
        <w:rPr>
          <w:rFonts w:ascii="Times New Roman" w:eastAsia="Times New Roman" w:hAnsi="Times New Roman" w:cs="Times New Roman"/>
          <w:i/>
          <w:iCs/>
          <w:color w:val="000000"/>
          <w:lang w:eastAsia="en-GB"/>
        </w:rPr>
        <w:t>r.4.1</w:t>
      </w:r>
      <w:proofErr w:type="spellEnd"/>
      <w:r w:rsidRPr="00754E3B">
        <w:rPr>
          <w:rFonts w:ascii="Times New Roman" w:eastAsia="Times New Roman" w:hAnsi="Times New Roman" w:cs="Times New Roman"/>
          <w:i/>
          <w:iCs/>
          <w:color w:val="000000"/>
          <w:lang w:eastAsia="en-GB"/>
        </w:rPr>
        <w:t>(3)(o)).</w:t>
      </w:r>
    </w:p>
    <w:p w14:paraId="7CCC8D31" w14:textId="77777777" w:rsidR="00BB2BCA" w:rsidRPr="00754E3B" w:rsidRDefault="00BB2BCA" w:rsidP="00BB2BCA">
      <w:pPr>
        <w:pStyle w:val="ListParagraph"/>
        <w:spacing w:before="100" w:beforeAutospacing="1" w:after="100" w:afterAutospacing="1"/>
        <w:jc w:val="both"/>
        <w:rPr>
          <w:rFonts w:ascii="Times New Roman" w:eastAsia="Times New Roman" w:hAnsi="Times New Roman" w:cs="Times New Roman"/>
          <w:i/>
          <w:iCs/>
          <w:color w:val="000000"/>
          <w:lang w:eastAsia="en-GB"/>
        </w:rPr>
      </w:pPr>
    </w:p>
    <w:p w14:paraId="052F66BB" w14:textId="63E7476D" w:rsidR="0024629B" w:rsidRPr="00754E3B" w:rsidRDefault="0024629B" w:rsidP="007574D5">
      <w:pPr>
        <w:pStyle w:val="ListParagraph"/>
        <w:spacing w:before="100" w:beforeAutospacing="1" w:after="100" w:afterAutospacing="1"/>
        <w:ind w:left="770"/>
        <w:jc w:val="both"/>
        <w:rPr>
          <w:rFonts w:ascii="Times New Roman" w:eastAsia="Times New Roman" w:hAnsi="Times New Roman" w:cs="Times New Roman"/>
          <w:color w:val="000000"/>
          <w:lang w:eastAsia="en-GB"/>
        </w:rPr>
      </w:pPr>
      <w:r w:rsidRPr="00754E3B">
        <w:rPr>
          <w:rFonts w:ascii="Times New Roman" w:eastAsia="Times New Roman" w:hAnsi="Times New Roman" w:cs="Times New Roman"/>
          <w:color w:val="000000"/>
          <w:lang w:eastAsia="en-GB"/>
        </w:rPr>
        <w:t xml:space="preserve">The balance of fairness plainly lies in favour of this application proceeding today.  H has had every opportunity to he heard.   </w:t>
      </w:r>
    </w:p>
    <w:p w14:paraId="3FAE42CC" w14:textId="77777777" w:rsidR="00747514" w:rsidRPr="00754E3B" w:rsidRDefault="00747514" w:rsidP="00747514">
      <w:pPr>
        <w:pStyle w:val="ListParagraph"/>
        <w:jc w:val="both"/>
        <w:rPr>
          <w:rFonts w:ascii="Times New Roman" w:hAnsi="Times New Roman" w:cs="Times New Roman"/>
        </w:rPr>
      </w:pPr>
    </w:p>
    <w:p w14:paraId="0E3CC4F6" w14:textId="3499AD17" w:rsidR="00B847A7" w:rsidRPr="00754E3B" w:rsidRDefault="0024629B" w:rsidP="00B847A7">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In all the circumstances I </w:t>
      </w:r>
      <w:r w:rsidR="00B847A7" w:rsidRPr="00754E3B">
        <w:rPr>
          <w:rFonts w:ascii="Times New Roman" w:hAnsi="Times New Roman" w:cs="Times New Roman"/>
        </w:rPr>
        <w:t xml:space="preserve">am </w:t>
      </w:r>
      <w:r w:rsidRPr="00754E3B">
        <w:rPr>
          <w:rFonts w:ascii="Times New Roman" w:hAnsi="Times New Roman" w:cs="Times New Roman"/>
        </w:rPr>
        <w:t>satisfied that this hearing should proceed in H’s absenc</w:t>
      </w:r>
      <w:r w:rsidR="00B847A7" w:rsidRPr="00754E3B">
        <w:rPr>
          <w:rFonts w:ascii="Times New Roman" w:hAnsi="Times New Roman" w:cs="Times New Roman"/>
        </w:rPr>
        <w:t>e.</w:t>
      </w:r>
    </w:p>
    <w:p w14:paraId="2D26EFF7" w14:textId="77777777" w:rsidR="00BB30DF" w:rsidRDefault="00BB30DF" w:rsidP="00BB30DF">
      <w:pPr>
        <w:pStyle w:val="ListParagraph"/>
        <w:jc w:val="both"/>
        <w:rPr>
          <w:rFonts w:ascii="Times New Roman" w:hAnsi="Times New Roman" w:cs="Times New Roman"/>
        </w:rPr>
      </w:pPr>
    </w:p>
    <w:p w14:paraId="3E812075" w14:textId="34992084" w:rsidR="00B847A7" w:rsidRPr="00754E3B" w:rsidRDefault="0024629B" w:rsidP="007574D5">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As to the committal application, I have read the bundle of relevant material and the Skeleton Argument of Ms Kumar.  </w:t>
      </w:r>
      <w:r w:rsidR="00767D3C" w:rsidRPr="00754E3B">
        <w:rPr>
          <w:rFonts w:ascii="Times New Roman" w:hAnsi="Times New Roman" w:cs="Times New Roman"/>
        </w:rPr>
        <w:t>An oral application for the admission of further evidence was advertised but not pursued.  For the avoidance of doubt</w:t>
      </w:r>
      <w:r w:rsidR="00B847A7" w:rsidRPr="00754E3B">
        <w:rPr>
          <w:rFonts w:ascii="Times New Roman" w:hAnsi="Times New Roman" w:cs="Times New Roman"/>
        </w:rPr>
        <w:t>,</w:t>
      </w:r>
      <w:r w:rsidR="00767D3C" w:rsidRPr="00754E3B">
        <w:rPr>
          <w:rFonts w:ascii="Times New Roman" w:hAnsi="Times New Roman" w:cs="Times New Roman"/>
        </w:rPr>
        <w:t xml:space="preserve"> </w:t>
      </w:r>
      <w:r w:rsidR="001A0514" w:rsidRPr="00754E3B">
        <w:rPr>
          <w:rFonts w:ascii="Times New Roman" w:hAnsi="Times New Roman" w:cs="Times New Roman"/>
        </w:rPr>
        <w:t xml:space="preserve">I have </w:t>
      </w:r>
      <w:r w:rsidR="00B847A7" w:rsidRPr="00754E3B">
        <w:rPr>
          <w:rFonts w:ascii="Times New Roman" w:hAnsi="Times New Roman" w:cs="Times New Roman"/>
        </w:rPr>
        <w:t xml:space="preserve">refused </w:t>
      </w:r>
      <w:r w:rsidR="00767D3C" w:rsidRPr="00754E3B">
        <w:rPr>
          <w:rFonts w:ascii="Times New Roman" w:hAnsi="Times New Roman" w:cs="Times New Roman"/>
        </w:rPr>
        <w:t xml:space="preserve">to admit further evidence given the </w:t>
      </w:r>
      <w:r w:rsidR="00B7502B">
        <w:rPr>
          <w:rFonts w:ascii="Times New Roman" w:hAnsi="Times New Roman" w:cs="Times New Roman"/>
        </w:rPr>
        <w:t xml:space="preserve">quasi-criminal </w:t>
      </w:r>
      <w:r w:rsidR="00767D3C" w:rsidRPr="00754E3B">
        <w:rPr>
          <w:rFonts w:ascii="Times New Roman" w:hAnsi="Times New Roman" w:cs="Times New Roman"/>
        </w:rPr>
        <w:t>nature of these proceedings and the lateness of the evidence.</w:t>
      </w:r>
    </w:p>
    <w:p w14:paraId="7AC6F36E" w14:textId="77777777" w:rsidR="00B847A7" w:rsidRPr="00754E3B" w:rsidRDefault="00B847A7" w:rsidP="00B847A7">
      <w:pPr>
        <w:pStyle w:val="ListParagraph"/>
        <w:rPr>
          <w:rFonts w:ascii="Times New Roman" w:hAnsi="Times New Roman" w:cs="Times New Roman"/>
        </w:rPr>
      </w:pPr>
    </w:p>
    <w:p w14:paraId="7DFCD573" w14:textId="0C613B7A" w:rsidR="0024629B" w:rsidRPr="00754E3B" w:rsidRDefault="0024629B" w:rsidP="007574D5">
      <w:pPr>
        <w:pStyle w:val="ListParagraph"/>
        <w:numPr>
          <w:ilvl w:val="0"/>
          <w:numId w:val="10"/>
        </w:numPr>
        <w:jc w:val="both"/>
        <w:rPr>
          <w:rFonts w:ascii="Times New Roman" w:hAnsi="Times New Roman" w:cs="Times New Roman"/>
        </w:rPr>
      </w:pPr>
      <w:r w:rsidRPr="00754E3B">
        <w:rPr>
          <w:rFonts w:ascii="Times New Roman" w:hAnsi="Times New Roman" w:cs="Times New Roman"/>
        </w:rPr>
        <w:t>I have heard brief swor</w:t>
      </w:r>
      <w:r w:rsidR="001A0514" w:rsidRPr="00754E3B">
        <w:rPr>
          <w:rFonts w:ascii="Times New Roman" w:hAnsi="Times New Roman" w:cs="Times New Roman"/>
        </w:rPr>
        <w:t>n</w:t>
      </w:r>
      <w:r w:rsidRPr="00754E3B">
        <w:rPr>
          <w:rFonts w:ascii="Times New Roman" w:hAnsi="Times New Roman" w:cs="Times New Roman"/>
        </w:rPr>
        <w:t xml:space="preserve"> evidence from W</w:t>
      </w:r>
      <w:r w:rsidR="00E57CFC" w:rsidRPr="00754E3B">
        <w:rPr>
          <w:rFonts w:ascii="Times New Roman" w:hAnsi="Times New Roman" w:cs="Times New Roman"/>
        </w:rPr>
        <w:t xml:space="preserve"> which I accept.</w:t>
      </w:r>
    </w:p>
    <w:p w14:paraId="12A39C28" w14:textId="77777777" w:rsidR="00B847A7" w:rsidRPr="00754E3B" w:rsidRDefault="00B847A7" w:rsidP="00B847A7">
      <w:pPr>
        <w:pStyle w:val="ListParagraph"/>
        <w:rPr>
          <w:rFonts w:ascii="Times New Roman" w:hAnsi="Times New Roman" w:cs="Times New Roman"/>
        </w:rPr>
      </w:pPr>
    </w:p>
    <w:p w14:paraId="23C7DA4F" w14:textId="77777777" w:rsidR="0040362D" w:rsidRPr="00754E3B" w:rsidRDefault="00E57CFC" w:rsidP="00B847A7">
      <w:pPr>
        <w:pStyle w:val="ListParagraph"/>
        <w:numPr>
          <w:ilvl w:val="0"/>
          <w:numId w:val="10"/>
        </w:numPr>
        <w:jc w:val="both"/>
        <w:rPr>
          <w:rFonts w:ascii="Times New Roman" w:hAnsi="Times New Roman" w:cs="Times New Roman"/>
        </w:rPr>
      </w:pPr>
      <w:r w:rsidRPr="00754E3B">
        <w:rPr>
          <w:rFonts w:ascii="Times New Roman" w:hAnsi="Times New Roman" w:cs="Times New Roman"/>
        </w:rPr>
        <w:t>W informed me that neither she nor her solicitors have received a copy of the tenancy agreement from H despite requests</w:t>
      </w:r>
      <w:r w:rsidR="00B847A7" w:rsidRPr="00754E3B">
        <w:rPr>
          <w:rFonts w:ascii="Times New Roman" w:hAnsi="Times New Roman" w:cs="Times New Roman"/>
        </w:rPr>
        <w:t xml:space="preserve"> made</w:t>
      </w:r>
      <w:r w:rsidR="001A0514" w:rsidRPr="00754E3B">
        <w:rPr>
          <w:rFonts w:ascii="Times New Roman" w:hAnsi="Times New Roman" w:cs="Times New Roman"/>
        </w:rPr>
        <w:t xml:space="preserve"> by </w:t>
      </w:r>
      <w:r w:rsidR="001900F0" w:rsidRPr="00754E3B">
        <w:rPr>
          <w:rFonts w:ascii="Times New Roman" w:hAnsi="Times New Roman" w:cs="Times New Roman"/>
        </w:rPr>
        <w:t>her.</w:t>
      </w:r>
      <w:r w:rsidRPr="00754E3B">
        <w:rPr>
          <w:rFonts w:ascii="Times New Roman" w:hAnsi="Times New Roman" w:cs="Times New Roman"/>
        </w:rPr>
        <w:t xml:space="preserve">  She has been able to take a photograph of a 2019 tenancy agreement shown to her by the existing tenant but that does not enable her to know whether it is the relevant tenancy agreement, nor whether the various other requirements of a valid </w:t>
      </w:r>
      <w:proofErr w:type="spellStart"/>
      <w:r w:rsidRPr="00754E3B">
        <w:rPr>
          <w:rFonts w:ascii="Times New Roman" w:hAnsi="Times New Roman" w:cs="Times New Roman"/>
        </w:rPr>
        <w:t>s2</w:t>
      </w:r>
      <w:r w:rsidR="001A0514" w:rsidRPr="00754E3B">
        <w:rPr>
          <w:rFonts w:ascii="Times New Roman" w:hAnsi="Times New Roman" w:cs="Times New Roman"/>
        </w:rPr>
        <w:t>1</w:t>
      </w:r>
      <w:proofErr w:type="spellEnd"/>
      <w:r w:rsidR="001A0514" w:rsidRPr="00754E3B">
        <w:rPr>
          <w:rFonts w:ascii="Times New Roman" w:hAnsi="Times New Roman" w:cs="Times New Roman"/>
        </w:rPr>
        <w:t xml:space="preserve"> </w:t>
      </w:r>
      <w:r w:rsidRPr="00754E3B">
        <w:rPr>
          <w:rFonts w:ascii="Times New Roman" w:hAnsi="Times New Roman" w:cs="Times New Roman"/>
        </w:rPr>
        <w:t xml:space="preserve">notice can be satisfied to enable her to serve such a notice.  She told me that she is aware from neighbours that H is still in occupation of the property.  </w:t>
      </w:r>
    </w:p>
    <w:p w14:paraId="450EC385" w14:textId="77777777" w:rsidR="0040362D" w:rsidRPr="00754E3B" w:rsidRDefault="0040362D" w:rsidP="0040362D">
      <w:pPr>
        <w:pStyle w:val="ListParagraph"/>
        <w:rPr>
          <w:rFonts w:ascii="Times New Roman" w:hAnsi="Times New Roman" w:cs="Times New Roman"/>
        </w:rPr>
      </w:pPr>
    </w:p>
    <w:p w14:paraId="681BD4F9" w14:textId="77777777" w:rsidR="00FE0ECF" w:rsidRPr="00754E3B" w:rsidRDefault="0040362D" w:rsidP="00334971">
      <w:pPr>
        <w:pStyle w:val="ListParagraph"/>
        <w:numPr>
          <w:ilvl w:val="0"/>
          <w:numId w:val="10"/>
        </w:numPr>
        <w:jc w:val="both"/>
        <w:rPr>
          <w:rFonts w:ascii="Times New Roman" w:hAnsi="Times New Roman" w:cs="Times New Roman"/>
        </w:rPr>
      </w:pPr>
      <w:r w:rsidRPr="00754E3B">
        <w:rPr>
          <w:rFonts w:ascii="Times New Roman" w:hAnsi="Times New Roman" w:cs="Times New Roman"/>
        </w:rPr>
        <w:t>I take notice of the fact that on 14 August 2020, 1 July 2021</w:t>
      </w:r>
      <w:r w:rsidR="003E4A0C" w:rsidRPr="00754E3B">
        <w:rPr>
          <w:rFonts w:ascii="Times New Roman" w:hAnsi="Times New Roman" w:cs="Times New Roman"/>
        </w:rPr>
        <w:t xml:space="preserve"> and 7 August 2021</w:t>
      </w:r>
      <w:r w:rsidR="00E57CFC" w:rsidRPr="00754E3B">
        <w:rPr>
          <w:rFonts w:ascii="Times New Roman" w:hAnsi="Times New Roman" w:cs="Times New Roman"/>
        </w:rPr>
        <w:t xml:space="preserve">, H was in the </w:t>
      </w:r>
      <w:r w:rsidR="003E4A0C" w:rsidRPr="00754E3B">
        <w:rPr>
          <w:rFonts w:ascii="Times New Roman" w:hAnsi="Times New Roman" w:cs="Times New Roman"/>
        </w:rPr>
        <w:t xml:space="preserve">former family home when personal service was </w:t>
      </w:r>
      <w:proofErr w:type="gramStart"/>
      <w:r w:rsidR="003E4A0C" w:rsidRPr="00754E3B">
        <w:rPr>
          <w:rFonts w:ascii="Times New Roman" w:hAnsi="Times New Roman" w:cs="Times New Roman"/>
        </w:rPr>
        <w:t>effected</w:t>
      </w:r>
      <w:proofErr w:type="gramEnd"/>
      <w:r w:rsidR="00E57CFC" w:rsidRPr="00754E3B">
        <w:rPr>
          <w:rFonts w:ascii="Times New Roman" w:hAnsi="Times New Roman" w:cs="Times New Roman"/>
        </w:rPr>
        <w:t xml:space="preserve">. </w:t>
      </w:r>
      <w:r w:rsidR="00526044" w:rsidRPr="00754E3B">
        <w:rPr>
          <w:rFonts w:ascii="Times New Roman" w:hAnsi="Times New Roman" w:cs="Times New Roman"/>
        </w:rPr>
        <w:t>On 7 August 2021</w:t>
      </w:r>
      <w:r w:rsidR="003E4A0C" w:rsidRPr="00754E3B">
        <w:rPr>
          <w:rFonts w:ascii="Times New Roman" w:hAnsi="Times New Roman" w:cs="Times New Roman"/>
        </w:rPr>
        <w:t>,</w:t>
      </w:r>
      <w:r w:rsidR="00526044" w:rsidRPr="00754E3B">
        <w:rPr>
          <w:rFonts w:ascii="Times New Roman" w:hAnsi="Times New Roman" w:cs="Times New Roman"/>
        </w:rPr>
        <w:t xml:space="preserve"> H </w:t>
      </w:r>
      <w:r w:rsidR="00526044" w:rsidRPr="00754E3B">
        <w:rPr>
          <w:rFonts w:ascii="Times New Roman" w:hAnsi="Times New Roman" w:cs="Times New Roman"/>
        </w:rPr>
        <w:lastRenderedPageBreak/>
        <w:t xml:space="preserve">spoke to the process server from an upstairs room in the property.  </w:t>
      </w:r>
      <w:r w:rsidR="00E57CFC" w:rsidRPr="00754E3B">
        <w:rPr>
          <w:rFonts w:ascii="Times New Roman" w:hAnsi="Times New Roman" w:cs="Times New Roman"/>
        </w:rPr>
        <w:t>Ms K</w:t>
      </w:r>
      <w:r w:rsidR="003E4A0C" w:rsidRPr="00754E3B">
        <w:rPr>
          <w:rFonts w:ascii="Times New Roman" w:hAnsi="Times New Roman" w:cs="Times New Roman"/>
        </w:rPr>
        <w:t>umar</w:t>
      </w:r>
      <w:r w:rsidR="00E57CFC" w:rsidRPr="00754E3B">
        <w:rPr>
          <w:rFonts w:ascii="Times New Roman" w:hAnsi="Times New Roman" w:cs="Times New Roman"/>
        </w:rPr>
        <w:t xml:space="preserve"> draws my attention to a copy of an envelope exhibited to H’s Living Man document on which H had affixed a sticker which demonstrates that as at </w:t>
      </w:r>
      <w:r w:rsidR="001A0514" w:rsidRPr="00754E3B">
        <w:rPr>
          <w:rFonts w:ascii="Times New Roman" w:hAnsi="Times New Roman" w:cs="Times New Roman"/>
        </w:rPr>
        <w:t>3</w:t>
      </w:r>
      <w:r w:rsidR="003E4A0C" w:rsidRPr="00754E3B">
        <w:rPr>
          <w:rFonts w:ascii="Times New Roman" w:hAnsi="Times New Roman" w:cs="Times New Roman"/>
        </w:rPr>
        <w:t xml:space="preserve"> June 2021 </w:t>
      </w:r>
      <w:r w:rsidR="00E57CFC" w:rsidRPr="00754E3B">
        <w:rPr>
          <w:rFonts w:ascii="Times New Roman" w:hAnsi="Times New Roman" w:cs="Times New Roman"/>
        </w:rPr>
        <w:t>H was giving the address of the f</w:t>
      </w:r>
      <w:r w:rsidR="003E4A0C" w:rsidRPr="00754E3B">
        <w:rPr>
          <w:rFonts w:ascii="Times New Roman" w:hAnsi="Times New Roman" w:cs="Times New Roman"/>
        </w:rPr>
        <w:t xml:space="preserve">ormer </w:t>
      </w:r>
      <w:r w:rsidR="00E57CFC" w:rsidRPr="00754E3B">
        <w:rPr>
          <w:rFonts w:ascii="Times New Roman" w:hAnsi="Times New Roman" w:cs="Times New Roman"/>
        </w:rPr>
        <w:t>f</w:t>
      </w:r>
      <w:r w:rsidR="003E4A0C" w:rsidRPr="00754E3B">
        <w:rPr>
          <w:rFonts w:ascii="Times New Roman" w:hAnsi="Times New Roman" w:cs="Times New Roman"/>
        </w:rPr>
        <w:t xml:space="preserve">amily </w:t>
      </w:r>
      <w:r w:rsidR="00E57CFC" w:rsidRPr="00754E3B">
        <w:rPr>
          <w:rFonts w:ascii="Times New Roman" w:hAnsi="Times New Roman" w:cs="Times New Roman"/>
        </w:rPr>
        <w:t>h</w:t>
      </w:r>
      <w:r w:rsidR="003E4A0C" w:rsidRPr="00754E3B">
        <w:rPr>
          <w:rFonts w:ascii="Times New Roman" w:hAnsi="Times New Roman" w:cs="Times New Roman"/>
        </w:rPr>
        <w:t>ome</w:t>
      </w:r>
      <w:r w:rsidR="00E57CFC" w:rsidRPr="00754E3B">
        <w:rPr>
          <w:rFonts w:ascii="Times New Roman" w:hAnsi="Times New Roman" w:cs="Times New Roman"/>
        </w:rPr>
        <w:t xml:space="preserve"> as his address.  Moreover</w:t>
      </w:r>
      <w:r w:rsidR="003E4A0C" w:rsidRPr="00754E3B">
        <w:rPr>
          <w:rFonts w:ascii="Times New Roman" w:hAnsi="Times New Roman" w:cs="Times New Roman"/>
        </w:rPr>
        <w:t>,</w:t>
      </w:r>
      <w:r w:rsidR="00E57CFC" w:rsidRPr="00754E3B">
        <w:rPr>
          <w:rFonts w:ascii="Times New Roman" w:hAnsi="Times New Roman" w:cs="Times New Roman"/>
        </w:rPr>
        <w:t xml:space="preserve"> W has demonstrated a </w:t>
      </w:r>
      <w:r w:rsidR="003E4A0C" w:rsidRPr="00754E3B">
        <w:rPr>
          <w:rFonts w:ascii="Times New Roman" w:hAnsi="Times New Roman" w:cs="Times New Roman"/>
        </w:rPr>
        <w:t xml:space="preserve">strong </w:t>
      </w:r>
      <w:r w:rsidR="00E57CFC" w:rsidRPr="00754E3B">
        <w:rPr>
          <w:rFonts w:ascii="Times New Roman" w:hAnsi="Times New Roman" w:cs="Times New Roman"/>
        </w:rPr>
        <w:t>prima facie case as to H’s continued occupation of the f</w:t>
      </w:r>
      <w:r w:rsidR="003E4A0C" w:rsidRPr="00754E3B">
        <w:rPr>
          <w:rFonts w:ascii="Times New Roman" w:hAnsi="Times New Roman" w:cs="Times New Roman"/>
        </w:rPr>
        <w:t xml:space="preserve">ormer </w:t>
      </w:r>
      <w:r w:rsidR="00E57CFC" w:rsidRPr="00754E3B">
        <w:rPr>
          <w:rFonts w:ascii="Times New Roman" w:hAnsi="Times New Roman" w:cs="Times New Roman"/>
        </w:rPr>
        <w:t>f</w:t>
      </w:r>
      <w:r w:rsidR="003E4A0C" w:rsidRPr="00754E3B">
        <w:rPr>
          <w:rFonts w:ascii="Times New Roman" w:hAnsi="Times New Roman" w:cs="Times New Roman"/>
        </w:rPr>
        <w:t xml:space="preserve">amily </w:t>
      </w:r>
      <w:r w:rsidR="00E57CFC" w:rsidRPr="00754E3B">
        <w:rPr>
          <w:rFonts w:ascii="Times New Roman" w:hAnsi="Times New Roman" w:cs="Times New Roman"/>
        </w:rPr>
        <w:t>h</w:t>
      </w:r>
      <w:r w:rsidR="003E4A0C" w:rsidRPr="00754E3B">
        <w:rPr>
          <w:rFonts w:ascii="Times New Roman" w:hAnsi="Times New Roman" w:cs="Times New Roman"/>
        </w:rPr>
        <w:t>ome</w:t>
      </w:r>
      <w:r w:rsidR="00E57CFC" w:rsidRPr="00754E3B">
        <w:rPr>
          <w:rFonts w:ascii="Times New Roman" w:hAnsi="Times New Roman" w:cs="Times New Roman"/>
        </w:rPr>
        <w:t xml:space="preserve"> and I am entitled to draw inferences from his silence</w:t>
      </w:r>
      <w:r w:rsidR="00FE0ECF" w:rsidRPr="00754E3B">
        <w:rPr>
          <w:rFonts w:ascii="Times New Roman" w:hAnsi="Times New Roman" w:cs="Times New Roman"/>
        </w:rPr>
        <w:t>.</w:t>
      </w:r>
    </w:p>
    <w:p w14:paraId="0EC63352" w14:textId="77777777" w:rsidR="00FE0ECF" w:rsidRPr="00754E3B" w:rsidRDefault="00FE0ECF" w:rsidP="00FE0ECF">
      <w:pPr>
        <w:pStyle w:val="ListParagraph"/>
        <w:rPr>
          <w:rFonts w:ascii="Times New Roman" w:hAnsi="Times New Roman" w:cs="Times New Roman"/>
        </w:rPr>
      </w:pPr>
    </w:p>
    <w:p w14:paraId="76D0EB01" w14:textId="6427498B" w:rsidR="00E57CFC" w:rsidRPr="00754E3B" w:rsidRDefault="00FE0ECF" w:rsidP="00334971">
      <w:pPr>
        <w:pStyle w:val="ListParagraph"/>
        <w:numPr>
          <w:ilvl w:val="0"/>
          <w:numId w:val="10"/>
        </w:numPr>
        <w:jc w:val="both"/>
        <w:rPr>
          <w:rFonts w:ascii="Times New Roman" w:hAnsi="Times New Roman" w:cs="Times New Roman"/>
        </w:rPr>
      </w:pPr>
      <w:proofErr w:type="spellStart"/>
      <w:r w:rsidRPr="00754E3B">
        <w:rPr>
          <w:rFonts w:ascii="Times New Roman" w:hAnsi="Times New Roman" w:cs="Times New Roman"/>
        </w:rPr>
        <w:t>W</w:t>
      </w:r>
      <w:proofErr w:type="spellEnd"/>
      <w:r w:rsidRPr="00754E3B">
        <w:rPr>
          <w:rFonts w:ascii="Times New Roman" w:hAnsi="Times New Roman" w:cs="Times New Roman"/>
        </w:rPr>
        <w:t xml:space="preserve"> must prove the breaches she alleges to the criminal standard of proof.  </w:t>
      </w:r>
      <w:r w:rsidR="00E57CFC" w:rsidRPr="00754E3B">
        <w:rPr>
          <w:rFonts w:ascii="Times New Roman" w:hAnsi="Times New Roman" w:cs="Times New Roman"/>
        </w:rPr>
        <w:t xml:space="preserve">I am satisfied beyond reasonable doubt, </w:t>
      </w:r>
      <w:proofErr w:type="spellStart"/>
      <w:r w:rsidRPr="00754E3B">
        <w:rPr>
          <w:rFonts w:ascii="Times New Roman" w:hAnsi="Times New Roman" w:cs="Times New Roman"/>
        </w:rPr>
        <w:t>i.e</w:t>
      </w:r>
      <w:proofErr w:type="spellEnd"/>
      <w:r w:rsidRPr="00754E3B">
        <w:rPr>
          <w:rFonts w:ascii="Times New Roman" w:hAnsi="Times New Roman" w:cs="Times New Roman"/>
        </w:rPr>
        <w:t xml:space="preserve"> </w:t>
      </w:r>
      <w:r w:rsidR="00E57CFC" w:rsidRPr="00754E3B">
        <w:rPr>
          <w:rFonts w:ascii="Times New Roman" w:hAnsi="Times New Roman" w:cs="Times New Roman"/>
        </w:rPr>
        <w:t>so that I feel sure, that:</w:t>
      </w:r>
    </w:p>
    <w:p w14:paraId="10F87B24" w14:textId="77777777" w:rsidR="00FE0ECF" w:rsidRPr="00754E3B" w:rsidRDefault="00FE0ECF" w:rsidP="00FE0ECF">
      <w:pPr>
        <w:pStyle w:val="ListParagraph"/>
        <w:jc w:val="both"/>
        <w:rPr>
          <w:rFonts w:ascii="Times New Roman" w:hAnsi="Times New Roman" w:cs="Times New Roman"/>
        </w:rPr>
      </w:pPr>
    </w:p>
    <w:p w14:paraId="7BF1BF2C" w14:textId="5A33C890" w:rsidR="00E57CFC" w:rsidRPr="00754E3B" w:rsidRDefault="00E57CFC" w:rsidP="007574D5">
      <w:pPr>
        <w:pStyle w:val="ListParagraph"/>
        <w:numPr>
          <w:ilvl w:val="0"/>
          <w:numId w:val="7"/>
        </w:numPr>
        <w:jc w:val="both"/>
        <w:rPr>
          <w:rFonts w:ascii="Times New Roman" w:hAnsi="Times New Roman" w:cs="Times New Roman"/>
        </w:rPr>
      </w:pPr>
      <w:r w:rsidRPr="00754E3B">
        <w:rPr>
          <w:rFonts w:ascii="Times New Roman" w:hAnsi="Times New Roman" w:cs="Times New Roman"/>
        </w:rPr>
        <w:t>H failed to vacate the f</w:t>
      </w:r>
      <w:r w:rsidR="00FE0ECF" w:rsidRPr="00754E3B">
        <w:rPr>
          <w:rFonts w:ascii="Times New Roman" w:hAnsi="Times New Roman" w:cs="Times New Roman"/>
        </w:rPr>
        <w:t xml:space="preserve">ormer family home </w:t>
      </w:r>
      <w:r w:rsidRPr="00754E3B">
        <w:rPr>
          <w:rFonts w:ascii="Times New Roman" w:hAnsi="Times New Roman" w:cs="Times New Roman"/>
        </w:rPr>
        <w:t>by 25 Augus</w:t>
      </w:r>
      <w:r w:rsidR="00FE0ECF" w:rsidRPr="00754E3B">
        <w:rPr>
          <w:rFonts w:ascii="Times New Roman" w:hAnsi="Times New Roman" w:cs="Times New Roman"/>
        </w:rPr>
        <w:t>t</w:t>
      </w:r>
      <w:r w:rsidRPr="00754E3B">
        <w:rPr>
          <w:rFonts w:ascii="Times New Roman" w:hAnsi="Times New Roman" w:cs="Times New Roman"/>
        </w:rPr>
        <w:t xml:space="preserve"> </w:t>
      </w:r>
      <w:proofErr w:type="gramStart"/>
      <w:r w:rsidR="00533F58" w:rsidRPr="00754E3B">
        <w:rPr>
          <w:rFonts w:ascii="Times New Roman" w:hAnsi="Times New Roman" w:cs="Times New Roman"/>
        </w:rPr>
        <w:t>2020</w:t>
      </w:r>
      <w:proofErr w:type="gramEnd"/>
      <w:r w:rsidR="00533F58" w:rsidRPr="00754E3B">
        <w:rPr>
          <w:rFonts w:ascii="Times New Roman" w:hAnsi="Times New Roman" w:cs="Times New Roman"/>
        </w:rPr>
        <w:t xml:space="preserve"> </w:t>
      </w:r>
      <w:r w:rsidRPr="00754E3B">
        <w:rPr>
          <w:rFonts w:ascii="Times New Roman" w:hAnsi="Times New Roman" w:cs="Times New Roman"/>
        </w:rPr>
        <w:t xml:space="preserve">and he is therefore in breach of para. </w:t>
      </w:r>
      <w:r w:rsidR="00533F58" w:rsidRPr="00754E3B">
        <w:rPr>
          <w:rFonts w:ascii="Times New Roman" w:hAnsi="Times New Roman" w:cs="Times New Roman"/>
        </w:rPr>
        <w:t xml:space="preserve">17 </w:t>
      </w:r>
      <w:r w:rsidRPr="00754E3B">
        <w:rPr>
          <w:rFonts w:ascii="Times New Roman" w:hAnsi="Times New Roman" w:cs="Times New Roman"/>
        </w:rPr>
        <w:t xml:space="preserve">of </w:t>
      </w:r>
      <w:r w:rsidR="00533F58" w:rsidRPr="00754E3B">
        <w:rPr>
          <w:rFonts w:ascii="Times New Roman" w:hAnsi="Times New Roman" w:cs="Times New Roman"/>
        </w:rPr>
        <w:t xml:space="preserve">the order of </w:t>
      </w:r>
      <w:r w:rsidRPr="00754E3B">
        <w:rPr>
          <w:rFonts w:ascii="Times New Roman" w:hAnsi="Times New Roman" w:cs="Times New Roman"/>
        </w:rPr>
        <w:t>25 June 2020</w:t>
      </w:r>
      <w:r w:rsidR="00533F58" w:rsidRPr="00754E3B">
        <w:rPr>
          <w:rFonts w:ascii="Times New Roman" w:hAnsi="Times New Roman" w:cs="Times New Roman"/>
        </w:rPr>
        <w:t>.  This breach continues.</w:t>
      </w:r>
    </w:p>
    <w:p w14:paraId="5C56FFEA" w14:textId="42167A30" w:rsidR="00E57CFC" w:rsidRPr="00754E3B" w:rsidRDefault="00E57CFC" w:rsidP="007574D5">
      <w:pPr>
        <w:pStyle w:val="ListParagraph"/>
        <w:numPr>
          <w:ilvl w:val="0"/>
          <w:numId w:val="7"/>
        </w:numPr>
        <w:jc w:val="both"/>
        <w:rPr>
          <w:rFonts w:ascii="Times New Roman" w:hAnsi="Times New Roman" w:cs="Times New Roman"/>
        </w:rPr>
      </w:pPr>
      <w:r w:rsidRPr="00754E3B">
        <w:rPr>
          <w:rFonts w:ascii="Times New Roman" w:hAnsi="Times New Roman" w:cs="Times New Roman"/>
        </w:rPr>
        <w:t>H failed to serve W with a copy of the tenancy agreement within 7 days of service of the order</w:t>
      </w:r>
      <w:r w:rsidR="00533F58" w:rsidRPr="00754E3B">
        <w:rPr>
          <w:rFonts w:ascii="Times New Roman" w:hAnsi="Times New Roman" w:cs="Times New Roman"/>
        </w:rPr>
        <w:t>.  He is therefore in breach of para. 22 of the order of 25 June 2020</w:t>
      </w:r>
      <w:r w:rsidR="00D91E0D" w:rsidRPr="00754E3B">
        <w:rPr>
          <w:rFonts w:ascii="Times New Roman" w:hAnsi="Times New Roman" w:cs="Times New Roman"/>
        </w:rPr>
        <w:t xml:space="preserve">.  This breach also </w:t>
      </w:r>
      <w:r w:rsidRPr="00754E3B">
        <w:rPr>
          <w:rFonts w:ascii="Times New Roman" w:hAnsi="Times New Roman" w:cs="Times New Roman"/>
        </w:rPr>
        <w:t>continues.</w:t>
      </w:r>
    </w:p>
    <w:p w14:paraId="0983C45B" w14:textId="77777777" w:rsidR="00E57CFC" w:rsidRPr="00754E3B" w:rsidRDefault="00E57CFC" w:rsidP="007574D5">
      <w:pPr>
        <w:jc w:val="both"/>
        <w:rPr>
          <w:rFonts w:ascii="Times New Roman" w:hAnsi="Times New Roman" w:cs="Times New Roman"/>
          <w:sz w:val="24"/>
          <w:szCs w:val="24"/>
        </w:rPr>
      </w:pPr>
    </w:p>
    <w:p w14:paraId="24394FE4" w14:textId="513CC75C" w:rsidR="00E57CFC" w:rsidRPr="00754E3B" w:rsidRDefault="00E57CFC" w:rsidP="00D91E0D">
      <w:pPr>
        <w:pStyle w:val="ListParagraph"/>
        <w:numPr>
          <w:ilvl w:val="0"/>
          <w:numId w:val="10"/>
        </w:numPr>
        <w:jc w:val="both"/>
        <w:rPr>
          <w:rFonts w:ascii="Times New Roman" w:hAnsi="Times New Roman" w:cs="Times New Roman"/>
        </w:rPr>
      </w:pPr>
      <w:r w:rsidRPr="00754E3B">
        <w:rPr>
          <w:rFonts w:ascii="Times New Roman" w:hAnsi="Times New Roman" w:cs="Times New Roman"/>
        </w:rPr>
        <w:t xml:space="preserve">I am also satisfied that the procedural requirements of </w:t>
      </w:r>
      <w:proofErr w:type="spellStart"/>
      <w:r w:rsidRPr="00754E3B">
        <w:rPr>
          <w:rFonts w:ascii="Times New Roman" w:hAnsi="Times New Roman" w:cs="Times New Roman"/>
        </w:rPr>
        <w:t>FPR</w:t>
      </w:r>
      <w:proofErr w:type="spellEnd"/>
      <w:r w:rsidR="001A0514" w:rsidRPr="00754E3B">
        <w:rPr>
          <w:rFonts w:ascii="Times New Roman" w:hAnsi="Times New Roman" w:cs="Times New Roman"/>
        </w:rPr>
        <w:t xml:space="preserve"> 2010 </w:t>
      </w:r>
      <w:proofErr w:type="spellStart"/>
      <w:r w:rsidR="00533F58" w:rsidRPr="00754E3B">
        <w:rPr>
          <w:rFonts w:ascii="Times New Roman" w:hAnsi="Times New Roman" w:cs="Times New Roman"/>
        </w:rPr>
        <w:t>r</w:t>
      </w:r>
      <w:r w:rsidRPr="00754E3B">
        <w:rPr>
          <w:rFonts w:ascii="Times New Roman" w:hAnsi="Times New Roman" w:cs="Times New Roman"/>
        </w:rPr>
        <w:t>37.4</w:t>
      </w:r>
      <w:proofErr w:type="spellEnd"/>
      <w:r w:rsidRPr="00754E3B">
        <w:rPr>
          <w:rFonts w:ascii="Times New Roman" w:hAnsi="Times New Roman" w:cs="Times New Roman"/>
        </w:rPr>
        <w:t>, 37.5 and 37.8</w:t>
      </w:r>
      <w:r w:rsidR="00C6785A" w:rsidRPr="00754E3B">
        <w:rPr>
          <w:rFonts w:ascii="Times New Roman" w:hAnsi="Times New Roman" w:cs="Times New Roman"/>
        </w:rPr>
        <w:t>(7)</w:t>
      </w:r>
      <w:r w:rsidRPr="00754E3B">
        <w:rPr>
          <w:rFonts w:ascii="Times New Roman" w:hAnsi="Times New Roman" w:cs="Times New Roman"/>
        </w:rPr>
        <w:t xml:space="preserve">, as set out in </w:t>
      </w:r>
      <w:r w:rsidR="001A0514" w:rsidRPr="00754E3B">
        <w:rPr>
          <w:rFonts w:ascii="Times New Roman" w:hAnsi="Times New Roman" w:cs="Times New Roman"/>
        </w:rPr>
        <w:t>detail</w:t>
      </w:r>
      <w:r w:rsidR="00227C4B" w:rsidRPr="00754E3B">
        <w:rPr>
          <w:rFonts w:ascii="Times New Roman" w:hAnsi="Times New Roman" w:cs="Times New Roman"/>
        </w:rPr>
        <w:t xml:space="preserve"> at para</w:t>
      </w:r>
      <w:r w:rsidR="00C6785A" w:rsidRPr="00754E3B">
        <w:rPr>
          <w:rFonts w:ascii="Times New Roman" w:hAnsi="Times New Roman" w:cs="Times New Roman"/>
        </w:rPr>
        <w:t xml:space="preserve">graphs </w:t>
      </w:r>
      <w:r w:rsidR="00227C4B" w:rsidRPr="00754E3B">
        <w:rPr>
          <w:rFonts w:ascii="Times New Roman" w:hAnsi="Times New Roman" w:cs="Times New Roman"/>
        </w:rPr>
        <w:t>31-</w:t>
      </w:r>
      <w:r w:rsidR="00130ABD" w:rsidRPr="00754E3B">
        <w:rPr>
          <w:rFonts w:ascii="Times New Roman" w:hAnsi="Times New Roman" w:cs="Times New Roman"/>
        </w:rPr>
        <w:t xml:space="preserve"> </w:t>
      </w:r>
      <w:r w:rsidR="00C6785A" w:rsidRPr="00754E3B">
        <w:rPr>
          <w:rFonts w:ascii="Times New Roman" w:hAnsi="Times New Roman" w:cs="Times New Roman"/>
        </w:rPr>
        <w:t xml:space="preserve">33 of </w:t>
      </w:r>
      <w:r w:rsidRPr="00754E3B">
        <w:rPr>
          <w:rFonts w:ascii="Times New Roman" w:hAnsi="Times New Roman" w:cs="Times New Roman"/>
        </w:rPr>
        <w:t xml:space="preserve">Ms Kumar’s Skeleton Argument, are </w:t>
      </w:r>
      <w:r w:rsidR="006710F3">
        <w:rPr>
          <w:rFonts w:ascii="Times New Roman" w:hAnsi="Times New Roman" w:cs="Times New Roman"/>
        </w:rPr>
        <w:t>met</w:t>
      </w:r>
      <w:r w:rsidRPr="00754E3B">
        <w:rPr>
          <w:rFonts w:ascii="Times New Roman" w:hAnsi="Times New Roman" w:cs="Times New Roman"/>
        </w:rPr>
        <w:t>.</w:t>
      </w:r>
    </w:p>
    <w:p w14:paraId="101A1C8D" w14:textId="77777777" w:rsidR="00C6785A" w:rsidRPr="00754E3B" w:rsidRDefault="00C6785A" w:rsidP="007574D5">
      <w:pPr>
        <w:jc w:val="both"/>
        <w:rPr>
          <w:rFonts w:ascii="Times New Roman" w:hAnsi="Times New Roman" w:cs="Times New Roman"/>
          <w:sz w:val="24"/>
          <w:szCs w:val="24"/>
        </w:rPr>
      </w:pPr>
    </w:p>
    <w:p w14:paraId="0410FA81" w14:textId="032291D7" w:rsidR="00065BB9" w:rsidRPr="00EF42F8" w:rsidRDefault="00E57CFC" w:rsidP="00EF42F8">
      <w:pPr>
        <w:pStyle w:val="ListParagraph"/>
        <w:numPr>
          <w:ilvl w:val="0"/>
          <w:numId w:val="10"/>
        </w:numPr>
        <w:spacing w:after="169" w:line="266" w:lineRule="auto"/>
        <w:jc w:val="both"/>
        <w:rPr>
          <w:rFonts w:ascii="Times New Roman" w:hAnsi="Times New Roman" w:cs="Times New Roman"/>
        </w:rPr>
      </w:pPr>
      <w:r w:rsidRPr="00EF42F8">
        <w:rPr>
          <w:rFonts w:ascii="Times New Roman" w:hAnsi="Times New Roman" w:cs="Times New Roman"/>
        </w:rPr>
        <w:t xml:space="preserve">Accordingly, I am satisfied that H is in </w:t>
      </w:r>
      <w:r w:rsidR="00767D3C" w:rsidRPr="00EF42F8">
        <w:rPr>
          <w:rFonts w:ascii="Times New Roman" w:hAnsi="Times New Roman" w:cs="Times New Roman"/>
        </w:rPr>
        <w:t>contempt of court and the question of sanction arises.</w:t>
      </w:r>
      <w:r w:rsidR="00D560C4" w:rsidRPr="00EF42F8">
        <w:rPr>
          <w:rFonts w:ascii="Times New Roman" w:hAnsi="Times New Roman" w:cs="Times New Roman"/>
        </w:rPr>
        <w:t xml:space="preserve">  </w:t>
      </w:r>
      <w:r w:rsidR="00390630" w:rsidRPr="00EF42F8">
        <w:rPr>
          <w:rFonts w:ascii="Times New Roman" w:hAnsi="Times New Roman" w:cs="Times New Roman"/>
        </w:rPr>
        <w:t xml:space="preserve">I propose now to adjourn the committal application to a later date to enable </w:t>
      </w:r>
      <w:r w:rsidR="00D7118D" w:rsidRPr="00EF42F8">
        <w:rPr>
          <w:rFonts w:ascii="Times New Roman" w:hAnsi="Times New Roman" w:cs="Times New Roman"/>
        </w:rPr>
        <w:t xml:space="preserve">H to consider this judgment, </w:t>
      </w:r>
      <w:r w:rsidR="00D27AEE" w:rsidRPr="00EF42F8">
        <w:rPr>
          <w:rFonts w:ascii="Times New Roman" w:hAnsi="Times New Roman" w:cs="Times New Roman"/>
        </w:rPr>
        <w:t>to address the court by way of mitigation or to purge his contempt</w:t>
      </w:r>
      <w:r w:rsidR="00D7118D" w:rsidRPr="00EF42F8">
        <w:rPr>
          <w:rFonts w:ascii="Times New Roman" w:hAnsi="Times New Roman" w:cs="Times New Roman"/>
        </w:rPr>
        <w:t xml:space="preserve"> by fully complying</w:t>
      </w:r>
      <w:r w:rsidR="00C156D3" w:rsidRPr="00EF42F8">
        <w:rPr>
          <w:rFonts w:ascii="Times New Roman" w:hAnsi="Times New Roman" w:cs="Times New Roman"/>
        </w:rPr>
        <w:t>, albeit belatedly,</w:t>
      </w:r>
      <w:r w:rsidR="00D7118D" w:rsidRPr="00EF42F8">
        <w:rPr>
          <w:rFonts w:ascii="Times New Roman" w:hAnsi="Times New Roman" w:cs="Times New Roman"/>
        </w:rPr>
        <w:t xml:space="preserve"> with the final order.  </w:t>
      </w:r>
      <w:r w:rsidR="00B12296" w:rsidRPr="00EF42F8">
        <w:rPr>
          <w:rFonts w:ascii="Times New Roman" w:hAnsi="Times New Roman" w:cs="Times New Roman"/>
        </w:rPr>
        <w:t xml:space="preserve">H must understand that pursuant to </w:t>
      </w:r>
      <w:proofErr w:type="spellStart"/>
      <w:r w:rsidR="00B12296" w:rsidRPr="00EF42F8">
        <w:rPr>
          <w:rFonts w:ascii="Times New Roman" w:hAnsi="Times New Roman" w:cs="Times New Roman"/>
        </w:rPr>
        <w:t>FPR</w:t>
      </w:r>
      <w:proofErr w:type="spellEnd"/>
      <w:r w:rsidR="00B12296" w:rsidRPr="00EF42F8">
        <w:rPr>
          <w:rFonts w:ascii="Times New Roman" w:hAnsi="Times New Roman" w:cs="Times New Roman"/>
        </w:rPr>
        <w:t xml:space="preserve"> </w:t>
      </w:r>
      <w:proofErr w:type="spellStart"/>
      <w:r w:rsidR="00B12296" w:rsidRPr="00EF42F8">
        <w:rPr>
          <w:rFonts w:ascii="Times New Roman" w:hAnsi="Times New Roman" w:cs="Times New Roman"/>
        </w:rPr>
        <w:t>r37.9</w:t>
      </w:r>
      <w:proofErr w:type="spellEnd"/>
      <w:r w:rsidR="00B12296" w:rsidRPr="00EF42F8">
        <w:rPr>
          <w:rFonts w:ascii="Times New Roman" w:hAnsi="Times New Roman" w:cs="Times New Roman"/>
        </w:rPr>
        <w:t>(1) the</w:t>
      </w:r>
      <w:r w:rsidR="00553563" w:rsidRPr="00EF42F8">
        <w:rPr>
          <w:rFonts w:ascii="Times New Roman" w:hAnsi="Times New Roman" w:cs="Times New Roman"/>
        </w:rPr>
        <w:t xml:space="preserve"> penalties which the </w:t>
      </w:r>
      <w:r w:rsidR="00B12296" w:rsidRPr="00EF42F8">
        <w:rPr>
          <w:rFonts w:ascii="Times New Roman" w:hAnsi="Times New Roman" w:cs="Times New Roman"/>
        </w:rPr>
        <w:t xml:space="preserve">court may impose </w:t>
      </w:r>
      <w:r w:rsidR="00553563" w:rsidRPr="00EF42F8">
        <w:rPr>
          <w:rFonts w:ascii="Times New Roman" w:hAnsi="Times New Roman" w:cs="Times New Roman"/>
        </w:rPr>
        <w:t xml:space="preserve">includes </w:t>
      </w:r>
      <w:r w:rsidR="00B12296" w:rsidRPr="00EF42F8">
        <w:rPr>
          <w:rFonts w:ascii="Times New Roman" w:hAnsi="Times New Roman" w:cs="Times New Roman"/>
        </w:rPr>
        <w:t xml:space="preserve">a period of </w:t>
      </w:r>
      <w:r w:rsidR="00553563" w:rsidRPr="00EF42F8">
        <w:rPr>
          <w:rFonts w:ascii="Times New Roman" w:hAnsi="Times New Roman" w:cs="Times New Roman"/>
        </w:rPr>
        <w:t xml:space="preserve">immediate </w:t>
      </w:r>
      <w:r w:rsidR="00B12296" w:rsidRPr="00EF42F8">
        <w:rPr>
          <w:rFonts w:ascii="Times New Roman" w:hAnsi="Times New Roman" w:cs="Times New Roman"/>
        </w:rPr>
        <w:t>imprisonment</w:t>
      </w:r>
      <w:r w:rsidR="00C156D3" w:rsidRPr="00EF42F8">
        <w:rPr>
          <w:rFonts w:ascii="Times New Roman" w:hAnsi="Times New Roman" w:cs="Times New Roman"/>
        </w:rPr>
        <w:t>.  He is reminded again of the right to legal aid and legal representation</w:t>
      </w:r>
      <w:r w:rsidR="00065BB9" w:rsidRPr="00EF42F8">
        <w:rPr>
          <w:rFonts w:ascii="Times New Roman" w:hAnsi="Times New Roman" w:cs="Times New Roman"/>
        </w:rPr>
        <w:t xml:space="preserve"> for the purposes of the next hearing.</w:t>
      </w:r>
    </w:p>
    <w:p w14:paraId="0857F381" w14:textId="5C63BAC4" w:rsidR="00E57CFC" w:rsidRPr="00FB339F" w:rsidRDefault="00EF42F8" w:rsidP="003A0AD0">
      <w:pPr>
        <w:numPr>
          <w:ilvl w:val="0"/>
          <w:numId w:val="10"/>
        </w:numPr>
        <w:spacing w:after="169" w:line="266" w:lineRule="auto"/>
        <w:jc w:val="both"/>
        <w:rPr>
          <w:rFonts w:ascii="Times New Roman" w:hAnsi="Times New Roman" w:cs="Times New Roman"/>
          <w:sz w:val="24"/>
          <w:szCs w:val="24"/>
        </w:rPr>
      </w:pPr>
      <w:r w:rsidRPr="00FB339F">
        <w:rPr>
          <w:rFonts w:ascii="Times New Roman" w:hAnsi="Times New Roman" w:cs="Times New Roman"/>
          <w:sz w:val="24"/>
          <w:szCs w:val="24"/>
        </w:rPr>
        <w:t xml:space="preserve">Finally, pursuant to </w:t>
      </w:r>
      <w:proofErr w:type="spellStart"/>
      <w:r w:rsidR="0011796A" w:rsidRPr="00FB339F">
        <w:rPr>
          <w:rFonts w:ascii="Times New Roman" w:hAnsi="Times New Roman" w:cs="Times New Roman"/>
          <w:sz w:val="24"/>
          <w:szCs w:val="24"/>
        </w:rPr>
        <w:t>FPR</w:t>
      </w:r>
      <w:proofErr w:type="spellEnd"/>
      <w:r w:rsidR="0011796A" w:rsidRPr="00FB339F">
        <w:rPr>
          <w:rFonts w:ascii="Times New Roman" w:hAnsi="Times New Roman" w:cs="Times New Roman"/>
          <w:sz w:val="24"/>
          <w:szCs w:val="24"/>
        </w:rPr>
        <w:t xml:space="preserve"> r 37.8(13)</w:t>
      </w:r>
      <w:r w:rsidRPr="00FB339F">
        <w:rPr>
          <w:rFonts w:ascii="Times New Roman" w:hAnsi="Times New Roman" w:cs="Times New Roman"/>
          <w:sz w:val="24"/>
          <w:szCs w:val="24"/>
        </w:rPr>
        <w:t xml:space="preserve">, I </w:t>
      </w:r>
      <w:r w:rsidR="00D95A55" w:rsidRPr="00FB339F">
        <w:rPr>
          <w:rFonts w:ascii="Times New Roman" w:hAnsi="Times New Roman" w:cs="Times New Roman"/>
          <w:sz w:val="24"/>
          <w:szCs w:val="24"/>
        </w:rPr>
        <w:t xml:space="preserve">must </w:t>
      </w:r>
      <w:r w:rsidR="0011796A" w:rsidRPr="00FB339F">
        <w:rPr>
          <w:rFonts w:ascii="Times New Roman" w:hAnsi="Times New Roman" w:cs="Times New Roman"/>
          <w:sz w:val="24"/>
          <w:szCs w:val="24"/>
        </w:rPr>
        <w:t xml:space="preserve">inform the defendant of </w:t>
      </w:r>
      <w:r w:rsidRPr="00FB339F">
        <w:rPr>
          <w:rFonts w:ascii="Times New Roman" w:hAnsi="Times New Roman" w:cs="Times New Roman"/>
          <w:sz w:val="24"/>
          <w:szCs w:val="24"/>
        </w:rPr>
        <w:t xml:space="preserve">his </w:t>
      </w:r>
      <w:r w:rsidR="0011796A" w:rsidRPr="00FB339F">
        <w:rPr>
          <w:rFonts w:ascii="Times New Roman" w:hAnsi="Times New Roman" w:cs="Times New Roman"/>
          <w:sz w:val="24"/>
          <w:szCs w:val="24"/>
        </w:rPr>
        <w:t xml:space="preserve">right to appeal without permission, </w:t>
      </w:r>
      <w:r w:rsidR="00FB339F" w:rsidRPr="00FB339F">
        <w:rPr>
          <w:rFonts w:ascii="Times New Roman" w:hAnsi="Times New Roman" w:cs="Times New Roman"/>
          <w:sz w:val="24"/>
          <w:szCs w:val="24"/>
        </w:rPr>
        <w:t>any such appeal must be brought within 21 days and brought in the High Court</w:t>
      </w:r>
      <w:r w:rsidR="00FB339F">
        <w:rPr>
          <w:rFonts w:ascii="Times New Roman" w:hAnsi="Times New Roman" w:cs="Times New Roman"/>
          <w:sz w:val="24"/>
          <w:szCs w:val="24"/>
        </w:rPr>
        <w:t>.</w:t>
      </w:r>
    </w:p>
    <w:p w14:paraId="05E911F0" w14:textId="188FB672" w:rsidR="00E57CFC" w:rsidRPr="00754E3B" w:rsidRDefault="00E57CFC" w:rsidP="007574D5">
      <w:pPr>
        <w:ind w:left="360"/>
        <w:jc w:val="both"/>
        <w:rPr>
          <w:rFonts w:ascii="Times New Roman" w:hAnsi="Times New Roman" w:cs="Times New Roman"/>
          <w:sz w:val="24"/>
          <w:szCs w:val="24"/>
        </w:rPr>
      </w:pPr>
      <w:r w:rsidRPr="00754E3B">
        <w:rPr>
          <w:rFonts w:ascii="Times New Roman" w:hAnsi="Times New Roman" w:cs="Times New Roman"/>
          <w:sz w:val="24"/>
          <w:szCs w:val="24"/>
        </w:rPr>
        <w:t xml:space="preserve"> </w:t>
      </w:r>
    </w:p>
    <w:p w14:paraId="54C12B11" w14:textId="33A39CF2" w:rsidR="00A460BF" w:rsidRDefault="000E2691" w:rsidP="007574D5">
      <w:pPr>
        <w:jc w:val="both"/>
        <w:rPr>
          <w:rFonts w:ascii="Times New Roman" w:hAnsi="Times New Roman" w:cs="Times New Roman"/>
          <w:sz w:val="24"/>
          <w:szCs w:val="24"/>
        </w:rPr>
      </w:pPr>
      <w:r>
        <w:rPr>
          <w:rFonts w:ascii="Times New Roman" w:hAnsi="Times New Roman" w:cs="Times New Roman"/>
          <w:sz w:val="24"/>
          <w:szCs w:val="24"/>
        </w:rPr>
        <w:t>Her Honour Judge Gibbons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September 2021</w:t>
      </w:r>
    </w:p>
    <w:p w14:paraId="77A32B91" w14:textId="77777777" w:rsidR="00A460BF" w:rsidRDefault="00A460BF" w:rsidP="007574D5">
      <w:pPr>
        <w:jc w:val="both"/>
        <w:rPr>
          <w:rFonts w:ascii="Times New Roman" w:hAnsi="Times New Roman" w:cs="Times New Roman"/>
          <w:sz w:val="24"/>
          <w:szCs w:val="24"/>
        </w:rPr>
      </w:pPr>
    </w:p>
    <w:p w14:paraId="1AA28EB6" w14:textId="77777777" w:rsidR="00A460BF" w:rsidRDefault="00A460BF" w:rsidP="007574D5">
      <w:pPr>
        <w:jc w:val="both"/>
        <w:rPr>
          <w:rFonts w:ascii="Times New Roman" w:hAnsi="Times New Roman" w:cs="Times New Roman"/>
          <w:sz w:val="24"/>
          <w:szCs w:val="24"/>
        </w:rPr>
      </w:pPr>
    </w:p>
    <w:p w14:paraId="4675679F" w14:textId="77777777" w:rsidR="00A460BF" w:rsidRDefault="00A460BF" w:rsidP="007574D5">
      <w:pPr>
        <w:jc w:val="both"/>
        <w:rPr>
          <w:rFonts w:ascii="Times New Roman" w:hAnsi="Times New Roman" w:cs="Times New Roman"/>
          <w:sz w:val="24"/>
          <w:szCs w:val="24"/>
        </w:rPr>
      </w:pPr>
    </w:p>
    <w:p w14:paraId="43EA2043" w14:textId="77777777" w:rsidR="00A460BF" w:rsidRDefault="00A460BF" w:rsidP="007574D5">
      <w:pPr>
        <w:jc w:val="both"/>
        <w:rPr>
          <w:rFonts w:ascii="Times New Roman" w:hAnsi="Times New Roman" w:cs="Times New Roman"/>
          <w:sz w:val="24"/>
          <w:szCs w:val="24"/>
        </w:rPr>
      </w:pPr>
    </w:p>
    <w:p w14:paraId="626824A2" w14:textId="77777777" w:rsidR="00A460BF" w:rsidRDefault="00A460BF" w:rsidP="007574D5">
      <w:pPr>
        <w:jc w:val="both"/>
        <w:rPr>
          <w:rFonts w:ascii="Times New Roman" w:hAnsi="Times New Roman" w:cs="Times New Roman"/>
          <w:sz w:val="24"/>
          <w:szCs w:val="24"/>
        </w:rPr>
      </w:pPr>
    </w:p>
    <w:p w14:paraId="014E2757" w14:textId="77777777" w:rsidR="00A460BF" w:rsidRDefault="00A460BF" w:rsidP="007574D5">
      <w:pPr>
        <w:jc w:val="both"/>
        <w:rPr>
          <w:rFonts w:ascii="Times New Roman" w:hAnsi="Times New Roman" w:cs="Times New Roman"/>
          <w:sz w:val="24"/>
          <w:szCs w:val="24"/>
        </w:rPr>
      </w:pPr>
    </w:p>
    <w:p w14:paraId="3EA110A9" w14:textId="77777777" w:rsidR="00C74AB9" w:rsidRDefault="00C74AB9" w:rsidP="00DE6D40">
      <w:pPr>
        <w:jc w:val="center"/>
        <w:rPr>
          <w:rFonts w:ascii="Times New Roman" w:hAnsi="Times New Roman" w:cs="Times New Roman"/>
          <w:sz w:val="24"/>
          <w:szCs w:val="24"/>
        </w:rPr>
      </w:pPr>
    </w:p>
    <w:p w14:paraId="4EBB1F2B" w14:textId="77777777" w:rsidR="000D4D17" w:rsidRDefault="000D4D17" w:rsidP="00DE6D40">
      <w:pPr>
        <w:jc w:val="center"/>
        <w:rPr>
          <w:rFonts w:ascii="Times New Roman" w:hAnsi="Times New Roman" w:cs="Times New Roman"/>
          <w:sz w:val="24"/>
          <w:szCs w:val="24"/>
        </w:rPr>
      </w:pPr>
    </w:p>
    <w:p w14:paraId="19290D96" w14:textId="4925EB27" w:rsidR="00A460BF" w:rsidRDefault="00DE6D40" w:rsidP="00DE6D40">
      <w:pPr>
        <w:jc w:val="center"/>
        <w:rPr>
          <w:rFonts w:ascii="Times New Roman" w:hAnsi="Times New Roman" w:cs="Times New Roman"/>
          <w:sz w:val="24"/>
          <w:szCs w:val="24"/>
        </w:rPr>
      </w:pPr>
      <w:r>
        <w:rPr>
          <w:rFonts w:ascii="Times New Roman" w:hAnsi="Times New Roman" w:cs="Times New Roman"/>
          <w:sz w:val="24"/>
          <w:szCs w:val="24"/>
        </w:rPr>
        <w:lastRenderedPageBreak/>
        <w:t>APPENDIX</w:t>
      </w:r>
      <w:r w:rsidR="00D95A55">
        <w:rPr>
          <w:rFonts w:ascii="Times New Roman" w:hAnsi="Times New Roman" w:cs="Times New Roman"/>
          <w:sz w:val="24"/>
          <w:szCs w:val="24"/>
        </w:rPr>
        <w:t xml:space="preserve"> – INDEX TO H LIVING MAN DOCUMENT</w:t>
      </w:r>
    </w:p>
    <w:p w14:paraId="44EF1DC7" w14:textId="77777777" w:rsidR="00DE6D40" w:rsidRDefault="00DE6D40" w:rsidP="00DE6D40">
      <w:pPr>
        <w:pStyle w:val="BodyText"/>
        <w:kinsoku w:val="0"/>
        <w:overflowPunct w:val="0"/>
        <w:spacing w:line="560" w:lineRule="exact"/>
        <w:ind w:left="172"/>
        <w:rPr>
          <w:rFonts w:ascii="Calibri" w:hAnsi="Calibri" w:cs="Calibri"/>
          <w:b w:val="0"/>
          <w:bCs w:val="0"/>
          <w:color w:val="93B6D2"/>
          <w:sz w:val="48"/>
          <w:szCs w:val="48"/>
        </w:rPr>
      </w:pPr>
      <w:r>
        <w:rPr>
          <w:rFonts w:ascii="Calibri" w:hAnsi="Calibri" w:cs="Calibri"/>
          <w:b w:val="0"/>
          <w:bCs w:val="0"/>
          <w:color w:val="93B6D2"/>
          <w:sz w:val="48"/>
          <w:szCs w:val="48"/>
        </w:rPr>
        <w:t>TABLE</w:t>
      </w:r>
      <w:r>
        <w:rPr>
          <w:rFonts w:ascii="Calibri" w:hAnsi="Calibri" w:cs="Calibri"/>
          <w:b w:val="0"/>
          <w:bCs w:val="0"/>
          <w:color w:val="93B6D2"/>
          <w:spacing w:val="-15"/>
          <w:sz w:val="48"/>
          <w:szCs w:val="48"/>
        </w:rPr>
        <w:t xml:space="preserve"> </w:t>
      </w:r>
      <w:r>
        <w:rPr>
          <w:rFonts w:ascii="Calibri" w:hAnsi="Calibri" w:cs="Calibri"/>
          <w:b w:val="0"/>
          <w:bCs w:val="0"/>
          <w:color w:val="93B6D2"/>
          <w:sz w:val="48"/>
          <w:szCs w:val="48"/>
        </w:rPr>
        <w:t>OF</w:t>
      </w:r>
      <w:r>
        <w:rPr>
          <w:rFonts w:ascii="Calibri" w:hAnsi="Calibri" w:cs="Calibri"/>
          <w:b w:val="0"/>
          <w:bCs w:val="0"/>
          <w:color w:val="93B6D2"/>
          <w:spacing w:val="-17"/>
          <w:sz w:val="48"/>
          <w:szCs w:val="48"/>
        </w:rPr>
        <w:t xml:space="preserve"> </w:t>
      </w:r>
      <w:r>
        <w:rPr>
          <w:rFonts w:ascii="Calibri" w:hAnsi="Calibri" w:cs="Calibri"/>
          <w:b w:val="0"/>
          <w:bCs w:val="0"/>
          <w:color w:val="93B6D2"/>
          <w:sz w:val="48"/>
          <w:szCs w:val="48"/>
        </w:rPr>
        <w:t>CONTENTS</w:t>
      </w:r>
    </w:p>
    <w:p w14:paraId="24563356" w14:textId="77777777" w:rsidR="00DE6D40" w:rsidRDefault="0027576F" w:rsidP="00DE6D40">
      <w:pPr>
        <w:pStyle w:val="Heading1"/>
        <w:tabs>
          <w:tab w:val="right" w:leader="dot" w:pos="7759"/>
        </w:tabs>
        <w:kinsoku w:val="0"/>
        <w:overflowPunct w:val="0"/>
        <w:spacing w:before="41"/>
        <w:rPr>
          <w:color w:val="006FC0"/>
        </w:rPr>
      </w:pPr>
      <w:hyperlink w:anchor="bookmark0" w:history="1">
        <w:r w:rsidR="00DE6D40">
          <w:rPr>
            <w:color w:val="006FC0"/>
          </w:rPr>
          <w:t>SECTION</w:t>
        </w:r>
        <w:r w:rsidR="00DE6D40">
          <w:rPr>
            <w:color w:val="006FC0"/>
            <w:spacing w:val="-3"/>
          </w:rPr>
          <w:t xml:space="preserve"> </w:t>
        </w:r>
        <w:r w:rsidR="00DE6D40">
          <w:rPr>
            <w:color w:val="006FC0"/>
          </w:rPr>
          <w:t>A</w:t>
        </w:r>
        <w:r w:rsidR="00DE6D40">
          <w:rPr>
            <w:rFonts w:ascii="Times New Roman" w:hAnsi="Times New Roman" w:cs="Times New Roman"/>
            <w:color w:val="006FC0"/>
          </w:rPr>
          <w:tab/>
        </w:r>
        <w:r w:rsidR="00DE6D40">
          <w:rPr>
            <w:color w:val="006FC0"/>
          </w:rPr>
          <w:t>3</w:t>
        </w:r>
      </w:hyperlink>
    </w:p>
    <w:p w14:paraId="19FC2E21" w14:textId="77777777" w:rsidR="00DE6D40" w:rsidRDefault="00DE6D40" w:rsidP="00DE6D40">
      <w:pPr>
        <w:pStyle w:val="BodyText"/>
        <w:tabs>
          <w:tab w:val="right" w:leader="dot" w:pos="9172"/>
        </w:tabs>
        <w:kinsoku w:val="0"/>
        <w:overflowPunct w:val="0"/>
        <w:spacing w:before="142"/>
        <w:ind w:left="321"/>
        <w:rPr>
          <w:b w:val="0"/>
          <w:bCs w:val="0"/>
          <w:color w:val="00AF50"/>
        </w:rPr>
      </w:pPr>
      <w:r>
        <w:rPr>
          <w:color w:val="00AF50"/>
        </w:rPr>
        <w:t>Opening</w:t>
      </w:r>
      <w:r>
        <w:rPr>
          <w:color w:val="00AF50"/>
          <w:spacing w:val="1"/>
        </w:rPr>
        <w:t xml:space="preserve"> </w:t>
      </w:r>
      <w:r>
        <w:rPr>
          <w:color w:val="00AF50"/>
        </w:rPr>
        <w:t>Statement</w:t>
      </w:r>
      <w:r>
        <w:rPr>
          <w:color w:val="00AF50"/>
        </w:rPr>
        <w:tab/>
      </w:r>
      <w:r>
        <w:rPr>
          <w:b w:val="0"/>
          <w:bCs w:val="0"/>
          <w:color w:val="00AF50"/>
        </w:rPr>
        <w:t>4</w:t>
      </w:r>
    </w:p>
    <w:p w14:paraId="7A827131" w14:textId="77777777" w:rsidR="00DE6D40" w:rsidRDefault="00DE6D40" w:rsidP="00DE6D40">
      <w:pPr>
        <w:pStyle w:val="Heading1"/>
        <w:tabs>
          <w:tab w:val="right" w:leader="dot" w:pos="7759"/>
        </w:tabs>
        <w:kinsoku w:val="0"/>
        <w:overflowPunct w:val="0"/>
        <w:spacing w:before="101"/>
        <w:rPr>
          <w:color w:val="006FC0"/>
        </w:rPr>
      </w:pPr>
      <w:r>
        <w:rPr>
          <w:color w:val="006FC0"/>
        </w:rPr>
        <w:t>SECTION</w:t>
      </w:r>
      <w:r>
        <w:rPr>
          <w:color w:val="006FC0"/>
          <w:spacing w:val="-3"/>
        </w:rPr>
        <w:t xml:space="preserve"> </w:t>
      </w:r>
      <w:r>
        <w:rPr>
          <w:color w:val="006FC0"/>
        </w:rPr>
        <w:t>B</w:t>
      </w:r>
      <w:r>
        <w:rPr>
          <w:rFonts w:ascii="Times New Roman" w:hAnsi="Times New Roman" w:cs="Times New Roman"/>
          <w:color w:val="006FC0"/>
        </w:rPr>
        <w:tab/>
      </w:r>
      <w:r>
        <w:rPr>
          <w:color w:val="006FC0"/>
        </w:rPr>
        <w:t>6</w:t>
      </w:r>
    </w:p>
    <w:p w14:paraId="793D5065" w14:textId="77777777" w:rsidR="00DE6D40" w:rsidRDefault="00DE6D40" w:rsidP="00DE6D40">
      <w:pPr>
        <w:pStyle w:val="BodyText"/>
        <w:tabs>
          <w:tab w:val="right" w:leader="dot" w:pos="9172"/>
        </w:tabs>
        <w:kinsoku w:val="0"/>
        <w:overflowPunct w:val="0"/>
        <w:spacing w:before="118"/>
        <w:ind w:left="321"/>
        <w:rPr>
          <w:b w:val="0"/>
          <w:bCs w:val="0"/>
          <w:color w:val="00AF50"/>
        </w:rPr>
      </w:pPr>
      <w:r>
        <w:rPr>
          <w:color w:val="00AF50"/>
        </w:rPr>
        <w:t>For</w:t>
      </w:r>
      <w:r>
        <w:rPr>
          <w:color w:val="00AF50"/>
          <w:spacing w:val="2"/>
        </w:rPr>
        <w:t xml:space="preserve"> </w:t>
      </w:r>
      <w:r>
        <w:rPr>
          <w:color w:val="00AF50"/>
        </w:rPr>
        <w:t>The</w:t>
      </w:r>
      <w:r>
        <w:rPr>
          <w:color w:val="00AF50"/>
          <w:spacing w:val="3"/>
        </w:rPr>
        <w:t xml:space="preserve"> </w:t>
      </w:r>
      <w:r>
        <w:rPr>
          <w:color w:val="00AF50"/>
        </w:rPr>
        <w:t>[</w:t>
      </w:r>
      <w:proofErr w:type="spellStart"/>
      <w:r>
        <w:rPr>
          <w:color w:val="00AF50"/>
        </w:rPr>
        <w:t>af</w:t>
      </w:r>
      <w:proofErr w:type="spellEnd"/>
      <w:r>
        <w:rPr>
          <w:color w:val="00AF50"/>
        </w:rPr>
        <w:t>]</w:t>
      </w:r>
      <w:proofErr w:type="spellStart"/>
      <w:r>
        <w:rPr>
          <w:color w:val="00AF50"/>
        </w:rPr>
        <w:t>fidavit</w:t>
      </w:r>
      <w:proofErr w:type="spellEnd"/>
      <w:r>
        <w:rPr>
          <w:color w:val="00AF50"/>
          <w:spacing w:val="3"/>
        </w:rPr>
        <w:t xml:space="preserve"> </w:t>
      </w:r>
      <w:r>
        <w:rPr>
          <w:color w:val="00AF50"/>
        </w:rPr>
        <w:t>of</w:t>
      </w:r>
      <w:r>
        <w:rPr>
          <w:color w:val="00AF50"/>
          <w:spacing w:val="3"/>
        </w:rPr>
        <w:t xml:space="preserve"> </w:t>
      </w:r>
      <w:r>
        <w:rPr>
          <w:color w:val="00AF50"/>
        </w:rPr>
        <w:t>truth</w:t>
      </w:r>
      <w:r>
        <w:rPr>
          <w:color w:val="00AF50"/>
          <w:spacing w:val="2"/>
        </w:rPr>
        <w:t xml:space="preserve"> </w:t>
      </w:r>
      <w:r>
        <w:rPr>
          <w:color w:val="00AF50"/>
        </w:rPr>
        <w:t>For</w:t>
      </w:r>
      <w:r>
        <w:rPr>
          <w:color w:val="00AF50"/>
          <w:spacing w:val="3"/>
        </w:rPr>
        <w:t xml:space="preserve"> </w:t>
      </w:r>
      <w:r>
        <w:rPr>
          <w:color w:val="00AF50"/>
        </w:rPr>
        <w:t>The</w:t>
      </w:r>
      <w:r>
        <w:rPr>
          <w:color w:val="00AF50"/>
          <w:spacing w:val="3"/>
        </w:rPr>
        <w:t xml:space="preserve"> </w:t>
      </w:r>
      <w:r>
        <w:rPr>
          <w:color w:val="00AF50"/>
        </w:rPr>
        <w:t>Trust-~</w:t>
      </w:r>
      <w:proofErr w:type="spellStart"/>
      <w:r>
        <w:rPr>
          <w:color w:val="00AF50"/>
        </w:rPr>
        <w:t>PHOUTHONE-</w:t>
      </w:r>
      <w:proofErr w:type="gramStart"/>
      <w:r>
        <w:rPr>
          <w:color w:val="00AF50"/>
        </w:rPr>
        <w:t>SIHARATH</w:t>
      </w:r>
      <w:proofErr w:type="spellEnd"/>
      <w:r>
        <w:rPr>
          <w:rFonts w:ascii="Segoe UI" w:hAnsi="Segoe UI" w:cs="Segoe UI"/>
          <w:color w:val="00AF50"/>
          <w:vertAlign w:val="superscript"/>
        </w:rPr>
        <w:t>[</w:t>
      </w:r>
      <w:proofErr w:type="gramEnd"/>
      <w:r>
        <w:rPr>
          <w:rFonts w:ascii="Segoe UI" w:hAnsi="Segoe UI" w:cs="Segoe UI"/>
          <w:color w:val="00AF50"/>
          <w:vertAlign w:val="superscript"/>
        </w:rPr>
        <w:t>2]</w:t>
      </w:r>
      <w:r>
        <w:rPr>
          <w:color w:val="00AF50"/>
        </w:rPr>
        <w:t>-Claims</w:t>
      </w:r>
      <w:r>
        <w:rPr>
          <w:color w:val="00AF50"/>
        </w:rPr>
        <w:tab/>
      </w:r>
      <w:r>
        <w:rPr>
          <w:b w:val="0"/>
          <w:bCs w:val="0"/>
          <w:color w:val="00AF50"/>
        </w:rPr>
        <w:t>7</w:t>
      </w:r>
    </w:p>
    <w:p w14:paraId="40422C9A" w14:textId="77777777" w:rsidR="00DE6D40" w:rsidRDefault="00DE6D40" w:rsidP="00DE6D40">
      <w:pPr>
        <w:pStyle w:val="Heading1"/>
        <w:tabs>
          <w:tab w:val="right" w:leader="dot" w:pos="7760"/>
        </w:tabs>
        <w:kinsoku w:val="0"/>
        <w:overflowPunct w:val="0"/>
        <w:rPr>
          <w:color w:val="006FC0"/>
        </w:rPr>
      </w:pPr>
      <w:r>
        <w:rPr>
          <w:color w:val="006FC0"/>
        </w:rPr>
        <w:t>SECTION</w:t>
      </w:r>
      <w:r>
        <w:rPr>
          <w:color w:val="006FC0"/>
          <w:spacing w:val="-3"/>
        </w:rPr>
        <w:t xml:space="preserve"> </w:t>
      </w:r>
      <w:r>
        <w:rPr>
          <w:color w:val="006FC0"/>
        </w:rPr>
        <w:t>C</w:t>
      </w:r>
      <w:r>
        <w:rPr>
          <w:rFonts w:ascii="Times New Roman" w:hAnsi="Times New Roman" w:cs="Times New Roman"/>
          <w:color w:val="006FC0"/>
        </w:rPr>
        <w:tab/>
      </w:r>
      <w:r>
        <w:rPr>
          <w:color w:val="006FC0"/>
        </w:rPr>
        <w:t>11</w:t>
      </w:r>
    </w:p>
    <w:p w14:paraId="45B5D7CD" w14:textId="77777777" w:rsidR="00DE6D40" w:rsidRDefault="00DE6D40" w:rsidP="00DE6D40">
      <w:pPr>
        <w:pStyle w:val="BodyText"/>
        <w:tabs>
          <w:tab w:val="right" w:leader="dot" w:pos="9176"/>
        </w:tabs>
        <w:kinsoku w:val="0"/>
        <w:overflowPunct w:val="0"/>
        <w:spacing w:before="144"/>
        <w:ind w:left="321"/>
        <w:rPr>
          <w:b w:val="0"/>
          <w:bCs w:val="0"/>
          <w:color w:val="00AF50"/>
        </w:rPr>
      </w:pPr>
      <w:r>
        <w:rPr>
          <w:b w:val="0"/>
          <w:bCs w:val="0"/>
          <w:color w:val="00AF50"/>
        </w:rPr>
        <w:t>For the</w:t>
      </w:r>
      <w:r>
        <w:rPr>
          <w:b w:val="0"/>
          <w:bCs w:val="0"/>
          <w:color w:val="00AF50"/>
          <w:spacing w:val="1"/>
        </w:rPr>
        <w:t xml:space="preserve"> </w:t>
      </w:r>
      <w:r>
        <w:rPr>
          <w:b w:val="0"/>
          <w:bCs w:val="0"/>
          <w:color w:val="00AF50"/>
        </w:rPr>
        <w:t>Live-Life-Claimant</w:t>
      </w:r>
      <w:r>
        <w:rPr>
          <w:b w:val="0"/>
          <w:bCs w:val="0"/>
          <w:color w:val="00AF50"/>
          <w:spacing w:val="-1"/>
        </w:rPr>
        <w:t xml:space="preserve"> </w:t>
      </w:r>
      <w:r>
        <w:rPr>
          <w:b w:val="0"/>
          <w:bCs w:val="0"/>
          <w:color w:val="00AF50"/>
        </w:rPr>
        <w:t>is with the Knowledge</w:t>
      </w:r>
      <w:r>
        <w:rPr>
          <w:b w:val="0"/>
          <w:bCs w:val="0"/>
          <w:color w:val="00AF50"/>
          <w:spacing w:val="-1"/>
        </w:rPr>
        <w:t xml:space="preserve"> </w:t>
      </w:r>
      <w:r>
        <w:rPr>
          <w:b w:val="0"/>
          <w:bCs w:val="0"/>
          <w:color w:val="00AF50"/>
        </w:rPr>
        <w:t>&amp;: Fact</w:t>
      </w:r>
      <w:r>
        <w:rPr>
          <w:b w:val="0"/>
          <w:bCs w:val="0"/>
          <w:color w:val="00AF50"/>
          <w:spacing w:val="-1"/>
        </w:rPr>
        <w:t xml:space="preserve"> </w:t>
      </w:r>
      <w:proofErr w:type="gramStart"/>
      <w:r>
        <w:rPr>
          <w:b w:val="0"/>
          <w:bCs w:val="0"/>
          <w:color w:val="00AF50"/>
        </w:rPr>
        <w:t>Of</w:t>
      </w:r>
      <w:proofErr w:type="gramEnd"/>
      <w:r>
        <w:rPr>
          <w:b w:val="0"/>
          <w:bCs w:val="0"/>
          <w:color w:val="00AF50"/>
          <w:spacing w:val="1"/>
        </w:rPr>
        <w:t xml:space="preserve"> </w:t>
      </w:r>
      <w:r>
        <w:rPr>
          <w:b w:val="0"/>
          <w:bCs w:val="0"/>
          <w:color w:val="00AF50"/>
        </w:rPr>
        <w:t>The Highest-Law.</w:t>
      </w:r>
      <w:r>
        <w:rPr>
          <w:b w:val="0"/>
          <w:bCs w:val="0"/>
          <w:color w:val="00AF50"/>
        </w:rPr>
        <w:tab/>
        <w:t>12</w:t>
      </w:r>
    </w:p>
    <w:p w14:paraId="6C24B4BA" w14:textId="77777777" w:rsidR="00DE6D40" w:rsidRDefault="00DE6D40" w:rsidP="00DE6D40">
      <w:pPr>
        <w:pStyle w:val="BodyText"/>
        <w:tabs>
          <w:tab w:val="right" w:leader="dot" w:pos="9176"/>
        </w:tabs>
        <w:kinsoku w:val="0"/>
        <w:overflowPunct w:val="0"/>
        <w:spacing w:before="149"/>
        <w:ind w:left="321"/>
        <w:rPr>
          <w:b w:val="0"/>
          <w:bCs w:val="0"/>
          <w:color w:val="00AF50"/>
        </w:rPr>
      </w:pPr>
      <w:r>
        <w:rPr>
          <w:color w:val="00AF50"/>
        </w:rPr>
        <w:t>The</w:t>
      </w:r>
      <w:r>
        <w:rPr>
          <w:color w:val="00AF50"/>
          <w:spacing w:val="2"/>
        </w:rPr>
        <w:t xml:space="preserve"> </w:t>
      </w:r>
      <w:r>
        <w:rPr>
          <w:color w:val="00AF50"/>
        </w:rPr>
        <w:t>Cestui</w:t>
      </w:r>
      <w:r>
        <w:rPr>
          <w:color w:val="00AF50"/>
          <w:spacing w:val="2"/>
        </w:rPr>
        <w:t xml:space="preserve"> </w:t>
      </w:r>
      <w:r>
        <w:rPr>
          <w:color w:val="00AF50"/>
        </w:rPr>
        <w:t>Que</w:t>
      </w:r>
      <w:r>
        <w:rPr>
          <w:color w:val="00AF50"/>
          <w:spacing w:val="2"/>
        </w:rPr>
        <w:t xml:space="preserve"> </w:t>
      </w:r>
      <w:r>
        <w:rPr>
          <w:color w:val="00AF50"/>
        </w:rPr>
        <w:t>Vie Act 1666</w:t>
      </w:r>
      <w:r>
        <w:rPr>
          <w:color w:val="00AF50"/>
        </w:rPr>
        <w:tab/>
      </w:r>
      <w:r>
        <w:rPr>
          <w:b w:val="0"/>
          <w:bCs w:val="0"/>
          <w:color w:val="00AF50"/>
        </w:rPr>
        <w:t>12</w:t>
      </w:r>
    </w:p>
    <w:p w14:paraId="57363AEE" w14:textId="77777777" w:rsidR="00DE6D40" w:rsidRDefault="00DE6D40" w:rsidP="00DE6D40">
      <w:pPr>
        <w:pStyle w:val="BodyText"/>
        <w:tabs>
          <w:tab w:val="right" w:leader="dot" w:pos="9176"/>
        </w:tabs>
        <w:kinsoku w:val="0"/>
        <w:overflowPunct w:val="0"/>
        <w:spacing w:before="149"/>
        <w:ind w:left="321"/>
        <w:rPr>
          <w:b w:val="0"/>
          <w:bCs w:val="0"/>
          <w:color w:val="00AF50"/>
        </w:rPr>
      </w:pPr>
      <w:r>
        <w:rPr>
          <w:color w:val="00AF50"/>
        </w:rPr>
        <w:t>There are</w:t>
      </w:r>
      <w:r>
        <w:rPr>
          <w:color w:val="00AF50"/>
          <w:spacing w:val="2"/>
        </w:rPr>
        <w:t xml:space="preserve"> </w:t>
      </w:r>
      <w:r>
        <w:rPr>
          <w:color w:val="00AF50"/>
        </w:rPr>
        <w:t>two</w:t>
      </w:r>
      <w:r>
        <w:rPr>
          <w:color w:val="00AF50"/>
          <w:spacing w:val="1"/>
        </w:rPr>
        <w:t xml:space="preserve"> </w:t>
      </w:r>
      <w:r>
        <w:rPr>
          <w:color w:val="00AF50"/>
        </w:rPr>
        <w:t>kinds</w:t>
      </w:r>
      <w:r>
        <w:rPr>
          <w:color w:val="00AF50"/>
          <w:spacing w:val="2"/>
        </w:rPr>
        <w:t xml:space="preserve"> </w:t>
      </w:r>
      <w:r>
        <w:rPr>
          <w:color w:val="00AF50"/>
        </w:rPr>
        <w:t>of laws in</w:t>
      </w:r>
      <w:r>
        <w:rPr>
          <w:color w:val="00AF50"/>
          <w:spacing w:val="3"/>
        </w:rPr>
        <w:t xml:space="preserve"> </w:t>
      </w:r>
      <w:r>
        <w:rPr>
          <w:color w:val="00AF50"/>
        </w:rPr>
        <w:t>the</w:t>
      </w:r>
      <w:r>
        <w:rPr>
          <w:color w:val="00AF50"/>
          <w:spacing w:val="2"/>
        </w:rPr>
        <w:t xml:space="preserve"> </w:t>
      </w:r>
      <w:r>
        <w:rPr>
          <w:color w:val="00AF50"/>
        </w:rPr>
        <w:t>Universe</w:t>
      </w:r>
      <w:r>
        <w:rPr>
          <w:color w:val="00AF50"/>
        </w:rPr>
        <w:tab/>
      </w:r>
      <w:r>
        <w:rPr>
          <w:b w:val="0"/>
          <w:bCs w:val="0"/>
          <w:color w:val="00AF50"/>
        </w:rPr>
        <w:t>13</w:t>
      </w:r>
    </w:p>
    <w:p w14:paraId="567FA3F0" w14:textId="77777777" w:rsidR="00DE6D40" w:rsidRDefault="00DE6D40" w:rsidP="00DE6D40">
      <w:pPr>
        <w:pStyle w:val="BodyText"/>
        <w:tabs>
          <w:tab w:val="right" w:leader="dot" w:pos="9176"/>
        </w:tabs>
        <w:kinsoku w:val="0"/>
        <w:overflowPunct w:val="0"/>
        <w:spacing w:before="123"/>
        <w:ind w:left="321"/>
        <w:rPr>
          <w:b w:val="0"/>
          <w:bCs w:val="0"/>
          <w:color w:val="00AF50"/>
        </w:rPr>
      </w:pPr>
      <w:r>
        <w:rPr>
          <w:b w:val="0"/>
          <w:bCs w:val="0"/>
          <w:color w:val="00AF50"/>
        </w:rPr>
        <w:t xml:space="preserve">For </w:t>
      </w:r>
      <w:proofErr w:type="gramStart"/>
      <w:r>
        <w:rPr>
          <w:b w:val="0"/>
          <w:bCs w:val="0"/>
          <w:color w:val="00AF50"/>
        </w:rPr>
        <w:t>The</w:t>
      </w:r>
      <w:proofErr w:type="gramEnd"/>
      <w:r>
        <w:rPr>
          <w:b w:val="0"/>
          <w:bCs w:val="0"/>
          <w:color w:val="00AF50"/>
        </w:rPr>
        <w:t xml:space="preserve"> Countries</w:t>
      </w:r>
      <w:r>
        <w:rPr>
          <w:b w:val="0"/>
          <w:bCs w:val="0"/>
          <w:color w:val="00AF50"/>
          <w:spacing w:val="-1"/>
        </w:rPr>
        <w:t xml:space="preserve"> </w:t>
      </w:r>
      <w:r>
        <w:rPr>
          <w:b w:val="0"/>
          <w:bCs w:val="0"/>
          <w:color w:val="00AF50"/>
        </w:rPr>
        <w:t>&amp;:</w:t>
      </w:r>
      <w:r>
        <w:rPr>
          <w:b w:val="0"/>
          <w:bCs w:val="0"/>
          <w:color w:val="00AF50"/>
          <w:spacing w:val="-2"/>
        </w:rPr>
        <w:t xml:space="preserve"> </w:t>
      </w:r>
      <w:r>
        <w:rPr>
          <w:b w:val="0"/>
          <w:bCs w:val="0"/>
          <w:color w:val="00AF50"/>
        </w:rPr>
        <w:t>Councils Are The</w:t>
      </w:r>
      <w:r>
        <w:rPr>
          <w:b w:val="0"/>
          <w:bCs w:val="0"/>
          <w:color w:val="00AF50"/>
          <w:spacing w:val="2"/>
        </w:rPr>
        <w:t xml:space="preserve"> </w:t>
      </w:r>
      <w:r>
        <w:rPr>
          <w:rFonts w:ascii="Segoe UI" w:hAnsi="Segoe UI" w:cs="Segoe UI"/>
          <w:b w:val="0"/>
          <w:bCs w:val="0"/>
          <w:color w:val="00AF50"/>
        </w:rPr>
        <w:t>Contract-States-Corporation</w:t>
      </w:r>
      <w:r>
        <w:rPr>
          <w:b w:val="0"/>
          <w:bCs w:val="0"/>
          <w:color w:val="00AF50"/>
        </w:rPr>
        <w:t>-Vessels</w:t>
      </w:r>
      <w:r>
        <w:rPr>
          <w:b w:val="0"/>
          <w:bCs w:val="0"/>
          <w:color w:val="00AF50"/>
          <w:spacing w:val="-1"/>
        </w:rPr>
        <w:t xml:space="preserve"> </w:t>
      </w:r>
      <w:r>
        <w:rPr>
          <w:b w:val="0"/>
          <w:bCs w:val="0"/>
          <w:color w:val="00AF50"/>
        </w:rPr>
        <w:t>In</w:t>
      </w:r>
      <w:r>
        <w:rPr>
          <w:b w:val="0"/>
          <w:bCs w:val="0"/>
          <w:color w:val="00AF50"/>
          <w:spacing w:val="1"/>
        </w:rPr>
        <w:t xml:space="preserve"> </w:t>
      </w:r>
      <w:r>
        <w:rPr>
          <w:b w:val="0"/>
          <w:bCs w:val="0"/>
          <w:color w:val="00AF50"/>
        </w:rPr>
        <w:t>The Dry-Dock:</w:t>
      </w:r>
      <w:r>
        <w:rPr>
          <w:b w:val="0"/>
          <w:bCs w:val="0"/>
          <w:color w:val="00AF50"/>
        </w:rPr>
        <w:tab/>
        <w:t>16</w:t>
      </w:r>
    </w:p>
    <w:p w14:paraId="79C1021B" w14:textId="77777777" w:rsidR="00DE6D40" w:rsidRDefault="00DE6D40" w:rsidP="00DE6D40">
      <w:pPr>
        <w:pStyle w:val="BodyText"/>
        <w:tabs>
          <w:tab w:val="right" w:leader="dot" w:pos="9176"/>
        </w:tabs>
        <w:kinsoku w:val="0"/>
        <w:overflowPunct w:val="0"/>
        <w:spacing w:before="146"/>
        <w:ind w:left="321"/>
        <w:rPr>
          <w:b w:val="0"/>
          <w:bCs w:val="0"/>
          <w:color w:val="00AF50"/>
        </w:rPr>
      </w:pPr>
      <w:r>
        <w:rPr>
          <w:color w:val="00AF50"/>
        </w:rPr>
        <w:t>Incorporated</w:t>
      </w:r>
      <w:r>
        <w:rPr>
          <w:color w:val="00AF50"/>
          <w:spacing w:val="2"/>
        </w:rPr>
        <w:t xml:space="preserve"> </w:t>
      </w:r>
      <w:r>
        <w:rPr>
          <w:color w:val="00AF50"/>
        </w:rPr>
        <w:t>Companies</w:t>
      </w:r>
      <w:r>
        <w:rPr>
          <w:color w:val="00AF50"/>
          <w:spacing w:val="1"/>
        </w:rPr>
        <w:t xml:space="preserve"> </w:t>
      </w:r>
      <w:r>
        <w:rPr>
          <w:color w:val="00AF50"/>
        </w:rPr>
        <w:t>in</w:t>
      </w:r>
      <w:r>
        <w:rPr>
          <w:color w:val="00AF50"/>
          <w:spacing w:val="1"/>
        </w:rPr>
        <w:t xml:space="preserve"> </w:t>
      </w:r>
      <w:r>
        <w:rPr>
          <w:color w:val="00AF50"/>
        </w:rPr>
        <w:t>a</w:t>
      </w:r>
      <w:r>
        <w:rPr>
          <w:color w:val="00AF50"/>
          <w:spacing w:val="2"/>
        </w:rPr>
        <w:t xml:space="preserve"> </w:t>
      </w:r>
      <w:r>
        <w:rPr>
          <w:color w:val="00AF50"/>
        </w:rPr>
        <w:t>Corporation</w:t>
      </w:r>
      <w:r>
        <w:rPr>
          <w:color w:val="00AF50"/>
        </w:rPr>
        <w:tab/>
      </w:r>
      <w:r>
        <w:rPr>
          <w:b w:val="0"/>
          <w:bCs w:val="0"/>
          <w:color w:val="00AF50"/>
        </w:rPr>
        <w:t>17</w:t>
      </w:r>
    </w:p>
    <w:p w14:paraId="7C7AB06E" w14:textId="77777777" w:rsidR="00DE6D40" w:rsidRDefault="00DE6D40" w:rsidP="00DE6D40">
      <w:pPr>
        <w:pStyle w:val="BodyText"/>
        <w:tabs>
          <w:tab w:val="right" w:leader="dot" w:pos="9176"/>
        </w:tabs>
        <w:kinsoku w:val="0"/>
        <w:overflowPunct w:val="0"/>
        <w:spacing w:before="149"/>
        <w:ind w:left="321"/>
        <w:rPr>
          <w:b w:val="0"/>
          <w:bCs w:val="0"/>
          <w:color w:val="00AF50"/>
        </w:rPr>
      </w:pPr>
      <w:r>
        <w:rPr>
          <w:color w:val="00AF50"/>
        </w:rPr>
        <w:t>Councils in</w:t>
      </w:r>
      <w:r>
        <w:rPr>
          <w:color w:val="00AF50"/>
          <w:spacing w:val="2"/>
        </w:rPr>
        <w:t xml:space="preserve"> </w:t>
      </w:r>
      <w:r>
        <w:rPr>
          <w:color w:val="00AF50"/>
        </w:rPr>
        <w:t>the</w:t>
      </w:r>
      <w:r>
        <w:rPr>
          <w:color w:val="00AF50"/>
          <w:spacing w:val="2"/>
        </w:rPr>
        <w:t xml:space="preserve"> </w:t>
      </w:r>
      <w:r>
        <w:rPr>
          <w:color w:val="00AF50"/>
        </w:rPr>
        <w:t>UK</w:t>
      </w:r>
      <w:r>
        <w:rPr>
          <w:color w:val="00AF50"/>
          <w:spacing w:val="-1"/>
        </w:rPr>
        <w:t xml:space="preserve"> </w:t>
      </w:r>
      <w:r>
        <w:rPr>
          <w:color w:val="00AF50"/>
        </w:rPr>
        <w:t>as</w:t>
      </w:r>
      <w:r>
        <w:rPr>
          <w:color w:val="00AF50"/>
          <w:spacing w:val="1"/>
        </w:rPr>
        <w:t xml:space="preserve"> </w:t>
      </w:r>
      <w:r>
        <w:rPr>
          <w:color w:val="00AF50"/>
        </w:rPr>
        <w:t>Private</w:t>
      </w:r>
      <w:r>
        <w:rPr>
          <w:color w:val="00AF50"/>
          <w:spacing w:val="2"/>
        </w:rPr>
        <w:t xml:space="preserve"> </w:t>
      </w:r>
      <w:r>
        <w:rPr>
          <w:color w:val="00AF50"/>
        </w:rPr>
        <w:t>Corporation</w:t>
      </w:r>
      <w:r>
        <w:rPr>
          <w:color w:val="00AF50"/>
        </w:rPr>
        <w:tab/>
      </w:r>
      <w:r>
        <w:rPr>
          <w:b w:val="0"/>
          <w:bCs w:val="0"/>
          <w:color w:val="00AF50"/>
        </w:rPr>
        <w:t>17</w:t>
      </w:r>
    </w:p>
    <w:p w14:paraId="09CF5816" w14:textId="77777777" w:rsidR="00DE6D40" w:rsidRDefault="00DE6D40" w:rsidP="00DE6D40">
      <w:pPr>
        <w:pStyle w:val="BodyText"/>
        <w:tabs>
          <w:tab w:val="right" w:leader="dot" w:pos="9176"/>
        </w:tabs>
        <w:kinsoku w:val="0"/>
        <w:overflowPunct w:val="0"/>
        <w:spacing w:before="150"/>
        <w:ind w:left="321"/>
        <w:rPr>
          <w:b w:val="0"/>
          <w:bCs w:val="0"/>
          <w:color w:val="00AF50"/>
        </w:rPr>
      </w:pPr>
      <w:r>
        <w:rPr>
          <w:color w:val="00AF50"/>
        </w:rPr>
        <w:t>THE</w:t>
      </w:r>
      <w:r>
        <w:rPr>
          <w:color w:val="00AF50"/>
          <w:spacing w:val="1"/>
        </w:rPr>
        <w:t xml:space="preserve"> </w:t>
      </w:r>
      <w:r>
        <w:rPr>
          <w:color w:val="00AF50"/>
        </w:rPr>
        <w:t xml:space="preserve">"UK" </w:t>
      </w:r>
      <w:proofErr w:type="gramStart"/>
      <w:r>
        <w:rPr>
          <w:color w:val="00AF50"/>
        </w:rPr>
        <w:t>GOVERNMENT</w:t>
      </w:r>
      <w:r>
        <w:rPr>
          <w:color w:val="00AF50"/>
          <w:position w:val="4"/>
          <w:sz w:val="12"/>
          <w:szCs w:val="12"/>
        </w:rPr>
        <w:t>[</w:t>
      </w:r>
      <w:proofErr w:type="gramEnd"/>
      <w:r>
        <w:rPr>
          <w:color w:val="00AF50"/>
          <w:position w:val="4"/>
          <w:sz w:val="12"/>
          <w:szCs w:val="12"/>
        </w:rPr>
        <w:t>4]</w:t>
      </w:r>
      <w:r>
        <w:rPr>
          <w:color w:val="00AF50"/>
          <w:spacing w:val="16"/>
          <w:position w:val="4"/>
          <w:sz w:val="12"/>
          <w:szCs w:val="12"/>
        </w:rPr>
        <w:t xml:space="preserve"> </w:t>
      </w:r>
      <w:r>
        <w:rPr>
          <w:color w:val="00AF50"/>
        </w:rPr>
        <w:t>STRUCTURE</w:t>
      </w:r>
      <w:r>
        <w:rPr>
          <w:color w:val="00AF50"/>
        </w:rPr>
        <w:tab/>
      </w:r>
      <w:r>
        <w:rPr>
          <w:b w:val="0"/>
          <w:bCs w:val="0"/>
          <w:color w:val="00AF50"/>
        </w:rPr>
        <w:t>18</w:t>
      </w:r>
    </w:p>
    <w:p w14:paraId="7272FBA9" w14:textId="77777777" w:rsidR="00DE6D40" w:rsidRDefault="00DE6D40" w:rsidP="00DE6D40">
      <w:pPr>
        <w:pStyle w:val="BodyText"/>
        <w:tabs>
          <w:tab w:val="right" w:leader="dot" w:pos="9176"/>
        </w:tabs>
        <w:kinsoku w:val="0"/>
        <w:overflowPunct w:val="0"/>
        <w:spacing w:before="149"/>
        <w:ind w:left="321"/>
        <w:rPr>
          <w:b w:val="0"/>
          <w:bCs w:val="0"/>
          <w:color w:val="00AF50"/>
        </w:rPr>
      </w:pPr>
      <w:r>
        <w:rPr>
          <w:color w:val="00AF50"/>
          <w:position w:val="4"/>
          <w:sz w:val="12"/>
          <w:szCs w:val="12"/>
        </w:rPr>
        <w:t>[4]</w:t>
      </w:r>
      <w:r>
        <w:rPr>
          <w:color w:val="00AF50"/>
          <w:spacing w:val="1"/>
          <w:position w:val="4"/>
          <w:sz w:val="12"/>
          <w:szCs w:val="12"/>
        </w:rPr>
        <w:t xml:space="preserve"> </w:t>
      </w:r>
      <w:r>
        <w:rPr>
          <w:color w:val="00AF50"/>
        </w:rPr>
        <w:t>The</w:t>
      </w:r>
      <w:r>
        <w:rPr>
          <w:color w:val="00AF50"/>
          <w:spacing w:val="2"/>
        </w:rPr>
        <w:t xml:space="preserve"> </w:t>
      </w:r>
      <w:r>
        <w:rPr>
          <w:color w:val="00AF50"/>
        </w:rPr>
        <w:t>so-called "Government"</w:t>
      </w:r>
      <w:r>
        <w:rPr>
          <w:color w:val="00AF50"/>
        </w:rPr>
        <w:tab/>
      </w:r>
      <w:r>
        <w:rPr>
          <w:b w:val="0"/>
          <w:bCs w:val="0"/>
          <w:color w:val="00AF50"/>
        </w:rPr>
        <w:t>18</w:t>
      </w:r>
    </w:p>
    <w:p w14:paraId="402D8106" w14:textId="77777777" w:rsidR="00DE6D40" w:rsidRDefault="00DE6D40" w:rsidP="00DE6D40">
      <w:pPr>
        <w:pStyle w:val="BodyText"/>
        <w:tabs>
          <w:tab w:val="right" w:leader="dot" w:pos="9176"/>
        </w:tabs>
        <w:kinsoku w:val="0"/>
        <w:overflowPunct w:val="0"/>
        <w:spacing w:before="149"/>
        <w:ind w:left="321"/>
        <w:rPr>
          <w:b w:val="0"/>
          <w:bCs w:val="0"/>
          <w:color w:val="00AF50"/>
        </w:rPr>
      </w:pPr>
      <w:r>
        <w:rPr>
          <w:color w:val="00AF50"/>
        </w:rPr>
        <w:t>Common</w:t>
      </w:r>
      <w:r>
        <w:rPr>
          <w:color w:val="00AF50"/>
          <w:spacing w:val="2"/>
        </w:rPr>
        <w:t xml:space="preserve"> </w:t>
      </w:r>
      <w:r>
        <w:rPr>
          <w:color w:val="00AF50"/>
        </w:rPr>
        <w:t>Law</w:t>
      </w:r>
      <w:r>
        <w:rPr>
          <w:color w:val="00AF50"/>
          <w:spacing w:val="1"/>
        </w:rPr>
        <w:t xml:space="preserve"> </w:t>
      </w:r>
      <w:r>
        <w:rPr>
          <w:color w:val="00AF50"/>
        </w:rPr>
        <w:t>Deception</w:t>
      </w:r>
      <w:r>
        <w:rPr>
          <w:color w:val="00AF50"/>
        </w:rPr>
        <w:tab/>
      </w:r>
      <w:r>
        <w:rPr>
          <w:b w:val="0"/>
          <w:bCs w:val="0"/>
          <w:color w:val="00AF50"/>
        </w:rPr>
        <w:t>20</w:t>
      </w:r>
    </w:p>
    <w:p w14:paraId="2CBB9C1F" w14:textId="77777777" w:rsidR="00DE6D40" w:rsidRDefault="00DE6D40" w:rsidP="00DE6D40">
      <w:pPr>
        <w:pStyle w:val="BodyText"/>
        <w:tabs>
          <w:tab w:val="right" w:leader="dot" w:pos="9176"/>
        </w:tabs>
        <w:kinsoku w:val="0"/>
        <w:overflowPunct w:val="0"/>
        <w:spacing w:before="149"/>
        <w:ind w:left="321"/>
        <w:rPr>
          <w:b w:val="0"/>
          <w:bCs w:val="0"/>
          <w:color w:val="00AF50"/>
        </w:rPr>
      </w:pPr>
      <w:r>
        <w:rPr>
          <w:color w:val="00AF50"/>
        </w:rPr>
        <w:t>The</w:t>
      </w:r>
      <w:r>
        <w:rPr>
          <w:color w:val="00AF50"/>
          <w:spacing w:val="2"/>
        </w:rPr>
        <w:t xml:space="preserve"> </w:t>
      </w:r>
      <w:r>
        <w:rPr>
          <w:color w:val="00AF50"/>
        </w:rPr>
        <w:t>practice of</w:t>
      </w:r>
      <w:r>
        <w:rPr>
          <w:color w:val="00AF50"/>
          <w:spacing w:val="1"/>
        </w:rPr>
        <w:t xml:space="preserve"> </w:t>
      </w:r>
      <w:r>
        <w:rPr>
          <w:color w:val="00AF50"/>
        </w:rPr>
        <w:t>Babel language</w:t>
      </w:r>
      <w:r>
        <w:rPr>
          <w:color w:val="00AF50"/>
          <w:spacing w:val="-2"/>
        </w:rPr>
        <w:t xml:space="preserve"> </w:t>
      </w:r>
      <w:r>
        <w:rPr>
          <w:color w:val="00AF50"/>
        </w:rPr>
        <w:t>during</w:t>
      </w:r>
      <w:r>
        <w:rPr>
          <w:color w:val="00AF50"/>
          <w:spacing w:val="1"/>
        </w:rPr>
        <w:t xml:space="preserve"> </w:t>
      </w:r>
      <w:r>
        <w:rPr>
          <w:color w:val="00AF50"/>
        </w:rPr>
        <w:t>the</w:t>
      </w:r>
      <w:r>
        <w:rPr>
          <w:color w:val="00AF50"/>
          <w:spacing w:val="3"/>
        </w:rPr>
        <w:t xml:space="preserve"> </w:t>
      </w:r>
      <w:r>
        <w:rPr>
          <w:color w:val="00AF50"/>
        </w:rPr>
        <w:t>court game</w:t>
      </w:r>
      <w:r>
        <w:rPr>
          <w:color w:val="00AF50"/>
        </w:rPr>
        <w:tab/>
      </w:r>
      <w:r>
        <w:rPr>
          <w:b w:val="0"/>
          <w:bCs w:val="0"/>
          <w:color w:val="00AF50"/>
        </w:rPr>
        <w:t>20</w:t>
      </w:r>
    </w:p>
    <w:p w14:paraId="34611C0B" w14:textId="77777777" w:rsidR="00DE6D40" w:rsidRDefault="00DE6D40" w:rsidP="00DE6D40">
      <w:pPr>
        <w:pStyle w:val="BodyText"/>
        <w:tabs>
          <w:tab w:val="right" w:leader="dot" w:pos="9176"/>
        </w:tabs>
        <w:kinsoku w:val="0"/>
        <w:overflowPunct w:val="0"/>
        <w:spacing w:before="149"/>
        <w:ind w:left="321"/>
        <w:rPr>
          <w:b w:val="0"/>
          <w:bCs w:val="0"/>
          <w:color w:val="00AF50"/>
        </w:rPr>
      </w:pPr>
      <w:r>
        <w:rPr>
          <w:color w:val="00AF50"/>
        </w:rPr>
        <w:t>Universal</w:t>
      </w:r>
      <w:r>
        <w:rPr>
          <w:color w:val="00AF50"/>
          <w:spacing w:val="-2"/>
        </w:rPr>
        <w:t xml:space="preserve"> </w:t>
      </w:r>
      <w:r>
        <w:rPr>
          <w:color w:val="00AF50"/>
        </w:rPr>
        <w:t>Postal Union (</w:t>
      </w:r>
      <w:proofErr w:type="spellStart"/>
      <w:r>
        <w:rPr>
          <w:color w:val="00AF50"/>
        </w:rPr>
        <w:t>UPU</w:t>
      </w:r>
      <w:proofErr w:type="spellEnd"/>
      <w:r>
        <w:rPr>
          <w:color w:val="00AF50"/>
        </w:rPr>
        <w:t>)</w:t>
      </w:r>
      <w:r>
        <w:rPr>
          <w:color w:val="00AF50"/>
        </w:rPr>
        <w:tab/>
      </w:r>
      <w:r>
        <w:rPr>
          <w:b w:val="0"/>
          <w:bCs w:val="0"/>
          <w:color w:val="00AF50"/>
        </w:rPr>
        <w:t>21</w:t>
      </w:r>
    </w:p>
    <w:p w14:paraId="0C7D901D" w14:textId="77777777" w:rsidR="00DE6D40" w:rsidRDefault="00DE6D40" w:rsidP="00DE6D40">
      <w:pPr>
        <w:pStyle w:val="BodyText"/>
        <w:tabs>
          <w:tab w:val="right" w:leader="dot" w:pos="9176"/>
        </w:tabs>
        <w:kinsoku w:val="0"/>
        <w:overflowPunct w:val="0"/>
        <w:spacing w:before="149"/>
        <w:ind w:left="321"/>
        <w:rPr>
          <w:b w:val="0"/>
          <w:bCs w:val="0"/>
          <w:color w:val="00AF50"/>
        </w:rPr>
      </w:pPr>
      <w:r>
        <w:rPr>
          <w:color w:val="00AF50"/>
        </w:rPr>
        <w:t>More</w:t>
      </w:r>
      <w:r>
        <w:rPr>
          <w:color w:val="00AF50"/>
          <w:spacing w:val="2"/>
        </w:rPr>
        <w:t xml:space="preserve"> </w:t>
      </w:r>
      <w:r>
        <w:rPr>
          <w:color w:val="00AF50"/>
        </w:rPr>
        <w:t>Definitions</w:t>
      </w:r>
      <w:r>
        <w:rPr>
          <w:color w:val="00AF50"/>
        </w:rPr>
        <w:tab/>
      </w:r>
      <w:r>
        <w:rPr>
          <w:b w:val="0"/>
          <w:bCs w:val="0"/>
          <w:color w:val="00AF50"/>
        </w:rPr>
        <w:t>22</w:t>
      </w:r>
    </w:p>
    <w:p w14:paraId="480E7244" w14:textId="77777777" w:rsidR="00DE6D40" w:rsidRDefault="00DE6D40" w:rsidP="00DE6D40">
      <w:pPr>
        <w:pStyle w:val="BodyText"/>
        <w:tabs>
          <w:tab w:val="right" w:leader="dot" w:pos="9176"/>
        </w:tabs>
        <w:kinsoku w:val="0"/>
        <w:overflowPunct w:val="0"/>
        <w:spacing w:before="123"/>
        <w:ind w:left="321"/>
        <w:rPr>
          <w:b w:val="0"/>
          <w:bCs w:val="0"/>
          <w:color w:val="00AF50"/>
        </w:rPr>
      </w:pPr>
      <w:r>
        <w:rPr>
          <w:color w:val="00AF50"/>
          <w:position w:val="4"/>
          <w:sz w:val="12"/>
          <w:szCs w:val="12"/>
        </w:rPr>
        <w:t>[1]</w:t>
      </w:r>
      <w:r>
        <w:rPr>
          <w:color w:val="00AF50"/>
          <w:spacing w:val="13"/>
          <w:position w:val="4"/>
          <w:sz w:val="12"/>
          <w:szCs w:val="12"/>
        </w:rPr>
        <w:t xml:space="preserve"> </w:t>
      </w:r>
      <w:r>
        <w:rPr>
          <w:rFonts w:ascii="Segoe UI Symbol" w:hAnsi="Segoe UI Symbol" w:cs="Segoe UI Symbol"/>
          <w:color w:val="00AF50"/>
        </w:rPr>
        <w:t>✶</w:t>
      </w:r>
      <w:r>
        <w:rPr>
          <w:color w:val="00AF50"/>
        </w:rPr>
        <w:t>CAPITIS-</w:t>
      </w:r>
      <w:proofErr w:type="spellStart"/>
      <w:r>
        <w:rPr>
          <w:color w:val="00AF50"/>
        </w:rPr>
        <w:t>DIMINUTIO</w:t>
      </w:r>
      <w:proofErr w:type="spellEnd"/>
      <w:r>
        <w:rPr>
          <w:rFonts w:ascii="Segoe UI Symbol" w:hAnsi="Segoe UI Symbol" w:cs="Segoe UI Symbol"/>
          <w:color w:val="00AF50"/>
        </w:rPr>
        <w:t>✶</w:t>
      </w:r>
      <w:r>
        <w:rPr>
          <w:rFonts w:ascii="Times New Roman" w:hAnsi="Times New Roman" w:cs="Times New Roman"/>
          <w:color w:val="00AF50"/>
        </w:rPr>
        <w:tab/>
      </w:r>
      <w:r>
        <w:rPr>
          <w:b w:val="0"/>
          <w:bCs w:val="0"/>
          <w:color w:val="00AF50"/>
        </w:rPr>
        <w:t>26</w:t>
      </w:r>
    </w:p>
    <w:p w14:paraId="6D426A59" w14:textId="77777777" w:rsidR="00DE6D40" w:rsidRDefault="00DE6D40" w:rsidP="00DE6D40">
      <w:pPr>
        <w:pStyle w:val="BodyText"/>
        <w:tabs>
          <w:tab w:val="right" w:leader="dot" w:pos="9176"/>
        </w:tabs>
        <w:kinsoku w:val="0"/>
        <w:overflowPunct w:val="0"/>
        <w:spacing w:before="146"/>
        <w:ind w:left="321"/>
        <w:rPr>
          <w:b w:val="0"/>
          <w:bCs w:val="0"/>
          <w:color w:val="00AF50"/>
        </w:rPr>
      </w:pPr>
      <w:r>
        <w:rPr>
          <w:color w:val="00AF50"/>
        </w:rPr>
        <w:t xml:space="preserve">"Without Prejudice </w:t>
      </w:r>
      <w:proofErr w:type="spellStart"/>
      <w:r>
        <w:rPr>
          <w:color w:val="00AF50"/>
        </w:rPr>
        <w:t>UCC</w:t>
      </w:r>
      <w:proofErr w:type="spellEnd"/>
      <w:r>
        <w:rPr>
          <w:color w:val="00AF50"/>
          <w:spacing w:val="-2"/>
        </w:rPr>
        <w:t xml:space="preserve"> </w:t>
      </w:r>
      <w:r>
        <w:rPr>
          <w:color w:val="00AF50"/>
        </w:rPr>
        <w:t>1-308"</w:t>
      </w:r>
      <w:r>
        <w:rPr>
          <w:color w:val="00AF50"/>
          <w:spacing w:val="-1"/>
        </w:rPr>
        <w:t xml:space="preserve"> </w:t>
      </w:r>
      <w:r>
        <w:rPr>
          <w:color w:val="00AF50"/>
        </w:rPr>
        <w:t>means</w:t>
      </w:r>
      <w:r>
        <w:rPr>
          <w:color w:val="00AF50"/>
        </w:rPr>
        <w:tab/>
      </w:r>
      <w:r>
        <w:rPr>
          <w:b w:val="0"/>
          <w:bCs w:val="0"/>
          <w:color w:val="00AF50"/>
        </w:rPr>
        <w:t>27</w:t>
      </w:r>
    </w:p>
    <w:p w14:paraId="27F6DBC2" w14:textId="77777777" w:rsidR="00DE6D40" w:rsidRDefault="00DE6D40" w:rsidP="00DE6D40">
      <w:pPr>
        <w:pStyle w:val="Heading1"/>
        <w:tabs>
          <w:tab w:val="right" w:leader="dot" w:pos="7760"/>
        </w:tabs>
        <w:kinsoku w:val="0"/>
        <w:overflowPunct w:val="0"/>
        <w:spacing w:before="101"/>
        <w:rPr>
          <w:color w:val="006FC0"/>
        </w:rPr>
      </w:pPr>
      <w:r>
        <w:rPr>
          <w:color w:val="006FC0"/>
        </w:rPr>
        <w:t>SECTION</w:t>
      </w:r>
      <w:r>
        <w:rPr>
          <w:color w:val="006FC0"/>
          <w:spacing w:val="-3"/>
        </w:rPr>
        <w:t xml:space="preserve"> </w:t>
      </w:r>
      <w:r>
        <w:rPr>
          <w:color w:val="006FC0"/>
        </w:rPr>
        <w:t>D</w:t>
      </w:r>
      <w:r>
        <w:rPr>
          <w:rFonts w:ascii="Times New Roman" w:hAnsi="Times New Roman" w:cs="Times New Roman"/>
          <w:color w:val="006FC0"/>
        </w:rPr>
        <w:tab/>
      </w:r>
      <w:r>
        <w:rPr>
          <w:color w:val="006FC0"/>
        </w:rPr>
        <w:t>30</w:t>
      </w:r>
    </w:p>
    <w:p w14:paraId="44596C08" w14:textId="77777777" w:rsidR="00DE6D40" w:rsidRDefault="00DE6D40" w:rsidP="00DE6D40">
      <w:pPr>
        <w:pStyle w:val="BodyText"/>
        <w:tabs>
          <w:tab w:val="right" w:leader="dot" w:pos="7760"/>
        </w:tabs>
        <w:kinsoku w:val="0"/>
        <w:overflowPunct w:val="0"/>
        <w:spacing w:before="97"/>
        <w:ind w:left="100"/>
        <w:rPr>
          <w:rFonts w:ascii="Calibri" w:hAnsi="Calibri" w:cs="Calibri"/>
          <w:color w:val="006FC0"/>
          <w:sz w:val="22"/>
          <w:szCs w:val="22"/>
        </w:rPr>
      </w:pPr>
      <w:r>
        <w:rPr>
          <w:rFonts w:ascii="Calibri" w:hAnsi="Calibri" w:cs="Calibri"/>
          <w:color w:val="006FC0"/>
          <w:sz w:val="22"/>
          <w:szCs w:val="22"/>
        </w:rPr>
        <w:t>SECTION</w:t>
      </w:r>
      <w:r>
        <w:rPr>
          <w:rFonts w:ascii="Calibri" w:hAnsi="Calibri" w:cs="Calibri"/>
          <w:color w:val="006FC0"/>
          <w:spacing w:val="-3"/>
          <w:sz w:val="22"/>
          <w:szCs w:val="22"/>
        </w:rPr>
        <w:t xml:space="preserve"> </w:t>
      </w:r>
      <w:r>
        <w:rPr>
          <w:rFonts w:ascii="Calibri" w:hAnsi="Calibri" w:cs="Calibri"/>
          <w:color w:val="006FC0"/>
          <w:sz w:val="22"/>
          <w:szCs w:val="22"/>
        </w:rPr>
        <w:t>E</w:t>
      </w:r>
      <w:r>
        <w:rPr>
          <w:rFonts w:ascii="Times New Roman" w:hAnsi="Times New Roman" w:cs="Times New Roman"/>
          <w:color w:val="006FC0"/>
          <w:sz w:val="22"/>
          <w:szCs w:val="22"/>
        </w:rPr>
        <w:tab/>
      </w:r>
      <w:r>
        <w:rPr>
          <w:rFonts w:ascii="Calibri" w:hAnsi="Calibri" w:cs="Calibri"/>
          <w:color w:val="006FC0"/>
          <w:sz w:val="22"/>
          <w:szCs w:val="22"/>
        </w:rPr>
        <w:t>32</w:t>
      </w:r>
    </w:p>
    <w:p w14:paraId="35923E7B" w14:textId="77777777" w:rsidR="00DE6D40" w:rsidRDefault="00DE6D40" w:rsidP="00DE6D40">
      <w:pPr>
        <w:pStyle w:val="BodyText"/>
        <w:tabs>
          <w:tab w:val="right" w:leader="dot" w:pos="9176"/>
        </w:tabs>
        <w:kinsoku w:val="0"/>
        <w:overflowPunct w:val="0"/>
        <w:spacing w:before="144"/>
        <w:ind w:left="321"/>
        <w:rPr>
          <w:b w:val="0"/>
          <w:bCs w:val="0"/>
          <w:color w:val="00AF50"/>
        </w:rPr>
      </w:pPr>
      <w:r>
        <w:rPr>
          <w:b w:val="0"/>
          <w:bCs w:val="0"/>
          <w:color w:val="00AF50"/>
        </w:rPr>
        <w:t>For</w:t>
      </w:r>
      <w:r>
        <w:rPr>
          <w:b w:val="0"/>
          <w:bCs w:val="0"/>
          <w:color w:val="00AF50"/>
          <w:spacing w:val="4"/>
        </w:rPr>
        <w:t xml:space="preserve"> </w:t>
      </w:r>
      <w:r>
        <w:rPr>
          <w:b w:val="0"/>
          <w:bCs w:val="0"/>
          <w:color w:val="00AF50"/>
        </w:rPr>
        <w:t>the</w:t>
      </w:r>
      <w:r>
        <w:rPr>
          <w:b w:val="0"/>
          <w:bCs w:val="0"/>
          <w:color w:val="00AF50"/>
          <w:spacing w:val="5"/>
        </w:rPr>
        <w:t xml:space="preserve"> </w:t>
      </w:r>
      <w:r>
        <w:rPr>
          <w:color w:val="00AF50"/>
        </w:rPr>
        <w:t>Live-Life-Claimant</w:t>
      </w:r>
      <w:r>
        <w:rPr>
          <w:color w:val="00AF50"/>
          <w:spacing w:val="4"/>
        </w:rPr>
        <w:t xml:space="preserve"> </w:t>
      </w:r>
      <w:r>
        <w:rPr>
          <w:b w:val="0"/>
          <w:bCs w:val="0"/>
          <w:color w:val="00AF50"/>
        </w:rPr>
        <w:t>is</w:t>
      </w:r>
      <w:r>
        <w:rPr>
          <w:b w:val="0"/>
          <w:bCs w:val="0"/>
          <w:color w:val="00AF50"/>
          <w:spacing w:val="3"/>
        </w:rPr>
        <w:t xml:space="preserve"> </w:t>
      </w:r>
      <w:r>
        <w:rPr>
          <w:b w:val="0"/>
          <w:bCs w:val="0"/>
          <w:color w:val="00AF50"/>
        </w:rPr>
        <w:t>with</w:t>
      </w:r>
      <w:r>
        <w:rPr>
          <w:b w:val="0"/>
          <w:bCs w:val="0"/>
          <w:color w:val="00AF50"/>
          <w:spacing w:val="3"/>
        </w:rPr>
        <w:t xml:space="preserve"> </w:t>
      </w:r>
      <w:r>
        <w:rPr>
          <w:b w:val="0"/>
          <w:bCs w:val="0"/>
          <w:color w:val="00AF50"/>
        </w:rPr>
        <w:t>the</w:t>
      </w:r>
      <w:r>
        <w:rPr>
          <w:b w:val="0"/>
          <w:bCs w:val="0"/>
          <w:color w:val="00AF50"/>
          <w:spacing w:val="7"/>
        </w:rPr>
        <w:t xml:space="preserve"> </w:t>
      </w:r>
      <w:r>
        <w:rPr>
          <w:color w:val="00AF50"/>
        </w:rPr>
        <w:t>EXHIBITS</w:t>
      </w:r>
      <w:r>
        <w:rPr>
          <w:color w:val="00AF50"/>
          <w:spacing w:val="7"/>
        </w:rPr>
        <w:t xml:space="preserve"> </w:t>
      </w:r>
      <w:proofErr w:type="gramStart"/>
      <w:r>
        <w:rPr>
          <w:b w:val="0"/>
          <w:bCs w:val="0"/>
          <w:color w:val="00AF50"/>
        </w:rPr>
        <w:t>Of</w:t>
      </w:r>
      <w:proofErr w:type="gramEnd"/>
      <w:r>
        <w:rPr>
          <w:b w:val="0"/>
          <w:bCs w:val="0"/>
          <w:color w:val="00AF50"/>
          <w:spacing w:val="4"/>
        </w:rPr>
        <w:t xml:space="preserve"> </w:t>
      </w:r>
      <w:r>
        <w:rPr>
          <w:b w:val="0"/>
          <w:bCs w:val="0"/>
          <w:color w:val="00AF50"/>
        </w:rPr>
        <w:t>The</w:t>
      </w:r>
      <w:r>
        <w:rPr>
          <w:b w:val="0"/>
          <w:bCs w:val="0"/>
          <w:color w:val="00AF50"/>
          <w:spacing w:val="3"/>
        </w:rPr>
        <w:t xml:space="preserve"> </w:t>
      </w:r>
      <w:r>
        <w:rPr>
          <w:color w:val="00AF50"/>
        </w:rPr>
        <w:t>Live-Life-Claim</w:t>
      </w:r>
      <w:r>
        <w:rPr>
          <w:color w:val="00AF50"/>
          <w:spacing w:val="4"/>
        </w:rPr>
        <w:t xml:space="preserve"> </w:t>
      </w:r>
      <w:r>
        <w:rPr>
          <w:color w:val="00AF50"/>
        </w:rPr>
        <w:t>&amp;:</w:t>
      </w:r>
      <w:r>
        <w:rPr>
          <w:color w:val="00AF50"/>
          <w:spacing w:val="3"/>
        </w:rPr>
        <w:t xml:space="preserve"> </w:t>
      </w:r>
      <w:proofErr w:type="spellStart"/>
      <w:r>
        <w:rPr>
          <w:color w:val="00AF50"/>
        </w:rPr>
        <w:t>Poer</w:t>
      </w:r>
      <w:proofErr w:type="spellEnd"/>
      <w:r>
        <w:rPr>
          <w:color w:val="00AF50"/>
        </w:rPr>
        <w:t>-of-Attorney</w:t>
      </w:r>
      <w:r>
        <w:rPr>
          <w:color w:val="00AF50"/>
          <w:spacing w:val="2"/>
        </w:rPr>
        <w:t xml:space="preserve"> </w:t>
      </w:r>
      <w:r>
        <w:rPr>
          <w:color w:val="00AF50"/>
        </w:rPr>
        <w:t>&amp;:</w:t>
      </w:r>
      <w:r>
        <w:rPr>
          <w:color w:val="00AF50"/>
          <w:spacing w:val="3"/>
        </w:rPr>
        <w:t xml:space="preserve"> </w:t>
      </w:r>
      <w:r>
        <w:rPr>
          <w:color w:val="00AF50"/>
        </w:rPr>
        <w:t>Trade-marks</w:t>
      </w:r>
      <w:r>
        <w:rPr>
          <w:color w:val="00AF50"/>
        </w:rPr>
        <w:tab/>
      </w:r>
      <w:r>
        <w:rPr>
          <w:b w:val="0"/>
          <w:bCs w:val="0"/>
          <w:color w:val="00AF50"/>
        </w:rPr>
        <w:t>32</w:t>
      </w:r>
    </w:p>
    <w:p w14:paraId="4673CAC7" w14:textId="77777777" w:rsidR="00DE6D40" w:rsidRDefault="00DE6D40" w:rsidP="00DE6D40">
      <w:pPr>
        <w:pStyle w:val="BodyText"/>
        <w:tabs>
          <w:tab w:val="right" w:leader="dot" w:pos="9173"/>
        </w:tabs>
        <w:kinsoku w:val="0"/>
        <w:overflowPunct w:val="0"/>
        <w:spacing w:before="104"/>
        <w:ind w:left="383"/>
        <w:rPr>
          <w:b w:val="0"/>
          <w:bCs w:val="0"/>
          <w:color w:val="A07A36"/>
          <w:sz w:val="22"/>
          <w:szCs w:val="22"/>
        </w:rPr>
      </w:pPr>
      <w:r>
        <w:rPr>
          <w:b w:val="0"/>
          <w:bCs w:val="0"/>
          <w:color w:val="A07A36"/>
          <w:sz w:val="22"/>
          <w:szCs w:val="22"/>
        </w:rPr>
        <w:t>By</w:t>
      </w:r>
      <w:r>
        <w:rPr>
          <w:b w:val="0"/>
          <w:bCs w:val="0"/>
          <w:color w:val="A07A36"/>
          <w:spacing w:val="-2"/>
          <w:sz w:val="22"/>
          <w:szCs w:val="22"/>
        </w:rPr>
        <w:t xml:space="preserve"> </w:t>
      </w:r>
      <w:proofErr w:type="gramStart"/>
      <w:r>
        <w:rPr>
          <w:b w:val="0"/>
          <w:bCs w:val="0"/>
          <w:color w:val="A07A36"/>
          <w:sz w:val="22"/>
          <w:szCs w:val="22"/>
        </w:rPr>
        <w:t>The</w:t>
      </w:r>
      <w:proofErr w:type="gramEnd"/>
      <w:r>
        <w:rPr>
          <w:b w:val="0"/>
          <w:bCs w:val="0"/>
          <w:color w:val="A07A36"/>
          <w:sz w:val="22"/>
          <w:szCs w:val="22"/>
        </w:rPr>
        <w:t xml:space="preserve"> Live-Life-Claim </w:t>
      </w:r>
      <w:r>
        <w:rPr>
          <w:color w:val="A07A36"/>
          <w:sz w:val="22"/>
          <w:szCs w:val="22"/>
        </w:rPr>
        <w:t>For</w:t>
      </w:r>
      <w:r>
        <w:rPr>
          <w:color w:val="A07A36"/>
          <w:spacing w:val="1"/>
          <w:sz w:val="22"/>
          <w:szCs w:val="22"/>
        </w:rPr>
        <w:t xml:space="preserve"> </w:t>
      </w:r>
      <w:r>
        <w:rPr>
          <w:color w:val="A07A36"/>
          <w:sz w:val="22"/>
          <w:szCs w:val="22"/>
        </w:rPr>
        <w:t>the Proof</w:t>
      </w:r>
      <w:r>
        <w:rPr>
          <w:color w:val="A07A36"/>
          <w:spacing w:val="1"/>
          <w:sz w:val="22"/>
          <w:szCs w:val="22"/>
        </w:rPr>
        <w:t xml:space="preserve"> </w:t>
      </w:r>
      <w:r>
        <w:rPr>
          <w:color w:val="A07A36"/>
          <w:sz w:val="22"/>
          <w:szCs w:val="22"/>
        </w:rPr>
        <w:t>of</w:t>
      </w:r>
      <w:r>
        <w:rPr>
          <w:color w:val="A07A36"/>
          <w:spacing w:val="-3"/>
          <w:sz w:val="22"/>
          <w:szCs w:val="22"/>
        </w:rPr>
        <w:t xml:space="preserve"> </w:t>
      </w:r>
      <w:r>
        <w:rPr>
          <w:color w:val="A07A36"/>
          <w:sz w:val="22"/>
          <w:szCs w:val="22"/>
        </w:rPr>
        <w:t>The</w:t>
      </w:r>
      <w:r>
        <w:rPr>
          <w:color w:val="A07A36"/>
          <w:spacing w:val="1"/>
          <w:sz w:val="22"/>
          <w:szCs w:val="22"/>
        </w:rPr>
        <w:t xml:space="preserve"> </w:t>
      </w:r>
      <w:r>
        <w:rPr>
          <w:b w:val="0"/>
          <w:bCs w:val="0"/>
          <w:color w:val="A07A36"/>
          <w:sz w:val="22"/>
          <w:szCs w:val="22"/>
        </w:rPr>
        <w:t>Life</w:t>
      </w:r>
      <w:r>
        <w:rPr>
          <w:b w:val="0"/>
          <w:bCs w:val="0"/>
          <w:color w:val="A07A36"/>
          <w:spacing w:val="-1"/>
          <w:sz w:val="22"/>
          <w:szCs w:val="22"/>
        </w:rPr>
        <w:t xml:space="preserve"> </w:t>
      </w:r>
      <w:r>
        <w:rPr>
          <w:b w:val="0"/>
          <w:bCs w:val="0"/>
          <w:color w:val="A07A36"/>
          <w:sz w:val="22"/>
          <w:szCs w:val="22"/>
        </w:rPr>
        <w:t>&amp;:</w:t>
      </w:r>
      <w:r>
        <w:rPr>
          <w:b w:val="0"/>
          <w:bCs w:val="0"/>
          <w:color w:val="A07A36"/>
          <w:spacing w:val="-4"/>
          <w:sz w:val="22"/>
          <w:szCs w:val="22"/>
        </w:rPr>
        <w:t xml:space="preserve"> </w:t>
      </w:r>
      <w:r>
        <w:rPr>
          <w:b w:val="0"/>
          <w:bCs w:val="0"/>
          <w:color w:val="A07A36"/>
          <w:sz w:val="22"/>
          <w:szCs w:val="22"/>
        </w:rPr>
        <w:t>Laos-State-</w:t>
      </w:r>
      <w:proofErr w:type="spellStart"/>
      <w:r>
        <w:rPr>
          <w:b w:val="0"/>
          <w:bCs w:val="0"/>
          <w:color w:val="A07A36"/>
          <w:sz w:val="22"/>
          <w:szCs w:val="22"/>
        </w:rPr>
        <w:t>Lfag</w:t>
      </w:r>
      <w:proofErr w:type="spellEnd"/>
      <w:r>
        <w:rPr>
          <w:b w:val="0"/>
          <w:bCs w:val="0"/>
          <w:color w:val="A07A36"/>
          <w:sz w:val="22"/>
          <w:szCs w:val="22"/>
        </w:rPr>
        <w:t>-Claim</w:t>
      </w:r>
      <w:r>
        <w:rPr>
          <w:rFonts w:ascii="Times New Roman" w:hAnsi="Times New Roman" w:cs="Times New Roman"/>
          <w:b w:val="0"/>
          <w:bCs w:val="0"/>
          <w:color w:val="A07A36"/>
          <w:sz w:val="22"/>
          <w:szCs w:val="22"/>
        </w:rPr>
        <w:tab/>
      </w:r>
      <w:r>
        <w:rPr>
          <w:b w:val="0"/>
          <w:bCs w:val="0"/>
          <w:color w:val="A07A36"/>
          <w:sz w:val="22"/>
          <w:szCs w:val="22"/>
        </w:rPr>
        <w:t>33</w:t>
      </w:r>
    </w:p>
    <w:p w14:paraId="633702D1" w14:textId="77777777" w:rsidR="00DE6D40" w:rsidRDefault="00DE6D40" w:rsidP="00DE6D40">
      <w:pPr>
        <w:pStyle w:val="BodyText"/>
        <w:tabs>
          <w:tab w:val="right" w:leader="dot" w:pos="9173"/>
        </w:tabs>
        <w:kinsoku w:val="0"/>
        <w:overflowPunct w:val="0"/>
        <w:spacing w:before="102"/>
        <w:ind w:left="383"/>
        <w:rPr>
          <w:b w:val="0"/>
          <w:bCs w:val="0"/>
          <w:color w:val="A07A36"/>
          <w:sz w:val="22"/>
          <w:szCs w:val="22"/>
        </w:rPr>
      </w:pPr>
      <w:r>
        <w:rPr>
          <w:color w:val="A07A36"/>
          <w:sz w:val="22"/>
          <w:szCs w:val="22"/>
        </w:rPr>
        <w:t>“</w:t>
      </w:r>
      <w:proofErr w:type="spellStart"/>
      <w:r>
        <w:rPr>
          <w:color w:val="A07A36"/>
          <w:sz w:val="22"/>
          <w:szCs w:val="22"/>
        </w:rPr>
        <w:t>Phouthone</w:t>
      </w:r>
      <w:proofErr w:type="spellEnd"/>
      <w:r>
        <w:rPr>
          <w:color w:val="A07A36"/>
          <w:spacing w:val="2"/>
          <w:sz w:val="22"/>
          <w:szCs w:val="22"/>
        </w:rPr>
        <w:t xml:space="preserve"> </w:t>
      </w:r>
      <w:proofErr w:type="spellStart"/>
      <w:r>
        <w:rPr>
          <w:color w:val="A07A36"/>
          <w:sz w:val="22"/>
          <w:szCs w:val="22"/>
        </w:rPr>
        <w:t>Siharath</w:t>
      </w:r>
      <w:proofErr w:type="spellEnd"/>
      <w:r>
        <w:rPr>
          <w:color w:val="A07A36"/>
          <w:sz w:val="22"/>
          <w:szCs w:val="22"/>
        </w:rPr>
        <w:t>”</w:t>
      </w:r>
      <w:r>
        <w:rPr>
          <w:color w:val="A07A36"/>
          <w:spacing w:val="3"/>
          <w:sz w:val="22"/>
          <w:szCs w:val="22"/>
        </w:rPr>
        <w:t xml:space="preserve"> </w:t>
      </w:r>
      <w:proofErr w:type="gramStart"/>
      <w:r>
        <w:rPr>
          <w:color w:val="A07A36"/>
          <w:sz w:val="22"/>
          <w:szCs w:val="22"/>
        </w:rPr>
        <w:t>Trade</w:t>
      </w:r>
      <w:r>
        <w:rPr>
          <w:color w:val="A07A36"/>
          <w:spacing w:val="3"/>
          <w:sz w:val="22"/>
          <w:szCs w:val="22"/>
        </w:rPr>
        <w:t xml:space="preserve"> </w:t>
      </w:r>
      <w:r>
        <w:rPr>
          <w:color w:val="A07A36"/>
          <w:sz w:val="22"/>
          <w:szCs w:val="22"/>
        </w:rPr>
        <w:t>mark</w:t>
      </w:r>
      <w:proofErr w:type="gramEnd"/>
      <w:r>
        <w:rPr>
          <w:color w:val="A07A36"/>
          <w:spacing w:val="1"/>
          <w:sz w:val="22"/>
          <w:szCs w:val="22"/>
        </w:rPr>
        <w:t xml:space="preserve"> </w:t>
      </w:r>
      <w:r>
        <w:rPr>
          <w:color w:val="A07A36"/>
          <w:sz w:val="22"/>
          <w:szCs w:val="22"/>
        </w:rPr>
        <w:t>number</w:t>
      </w:r>
      <w:r>
        <w:rPr>
          <w:color w:val="A07A36"/>
          <w:spacing w:val="3"/>
          <w:sz w:val="22"/>
          <w:szCs w:val="22"/>
        </w:rPr>
        <w:t xml:space="preserve"> </w:t>
      </w:r>
      <w:proofErr w:type="spellStart"/>
      <w:r>
        <w:rPr>
          <w:color w:val="A07A36"/>
          <w:sz w:val="22"/>
          <w:szCs w:val="22"/>
        </w:rPr>
        <w:t>UK00003523141</w:t>
      </w:r>
      <w:proofErr w:type="spellEnd"/>
      <w:r>
        <w:rPr>
          <w:color w:val="A07A36"/>
          <w:sz w:val="22"/>
          <w:szCs w:val="22"/>
        </w:rPr>
        <w:t>,</w:t>
      </w:r>
      <w:r>
        <w:rPr>
          <w:color w:val="A07A36"/>
          <w:spacing w:val="2"/>
          <w:sz w:val="22"/>
          <w:szCs w:val="22"/>
        </w:rPr>
        <w:t xml:space="preserve"> </w:t>
      </w:r>
      <w:r>
        <w:rPr>
          <w:color w:val="A07A36"/>
          <w:sz w:val="22"/>
          <w:szCs w:val="22"/>
        </w:rPr>
        <w:t>Class</w:t>
      </w:r>
      <w:r>
        <w:rPr>
          <w:color w:val="A07A36"/>
          <w:spacing w:val="3"/>
          <w:sz w:val="22"/>
          <w:szCs w:val="22"/>
        </w:rPr>
        <w:t xml:space="preserve"> </w:t>
      </w:r>
      <w:r>
        <w:rPr>
          <w:color w:val="A07A36"/>
          <w:sz w:val="22"/>
          <w:szCs w:val="22"/>
        </w:rPr>
        <w:t>16:</w:t>
      </w:r>
      <w:r>
        <w:rPr>
          <w:rFonts w:ascii="Times New Roman" w:hAnsi="Times New Roman" w:cs="Times New Roman"/>
          <w:color w:val="A07A36"/>
          <w:sz w:val="22"/>
          <w:szCs w:val="22"/>
        </w:rPr>
        <w:tab/>
      </w:r>
      <w:r>
        <w:rPr>
          <w:b w:val="0"/>
          <w:bCs w:val="0"/>
          <w:color w:val="A07A36"/>
          <w:sz w:val="22"/>
          <w:szCs w:val="22"/>
        </w:rPr>
        <w:t>34</w:t>
      </w:r>
    </w:p>
    <w:p w14:paraId="5073F38D" w14:textId="77777777" w:rsidR="00DE6D40" w:rsidRDefault="00DE6D40" w:rsidP="00DE6D40">
      <w:pPr>
        <w:pStyle w:val="BodyText"/>
        <w:tabs>
          <w:tab w:val="right" w:leader="dot" w:pos="9173"/>
        </w:tabs>
        <w:kinsoku w:val="0"/>
        <w:overflowPunct w:val="0"/>
        <w:spacing w:before="102"/>
        <w:ind w:left="383"/>
        <w:rPr>
          <w:b w:val="0"/>
          <w:bCs w:val="0"/>
          <w:color w:val="A07A36"/>
          <w:sz w:val="22"/>
          <w:szCs w:val="22"/>
        </w:rPr>
      </w:pPr>
      <w:r>
        <w:rPr>
          <w:color w:val="A07A36"/>
          <w:sz w:val="22"/>
          <w:szCs w:val="22"/>
        </w:rPr>
        <w:t>Conditional</w:t>
      </w:r>
      <w:r>
        <w:rPr>
          <w:color w:val="A07A36"/>
          <w:spacing w:val="1"/>
          <w:sz w:val="22"/>
          <w:szCs w:val="22"/>
        </w:rPr>
        <w:t xml:space="preserve"> </w:t>
      </w:r>
      <w:r>
        <w:rPr>
          <w:color w:val="A07A36"/>
          <w:sz w:val="22"/>
          <w:szCs w:val="22"/>
        </w:rPr>
        <w:t>Power</w:t>
      </w:r>
      <w:r>
        <w:rPr>
          <w:color w:val="A07A36"/>
          <w:spacing w:val="1"/>
          <w:sz w:val="22"/>
          <w:szCs w:val="22"/>
        </w:rPr>
        <w:t xml:space="preserve"> </w:t>
      </w:r>
      <w:r>
        <w:rPr>
          <w:color w:val="A07A36"/>
          <w:sz w:val="22"/>
          <w:szCs w:val="22"/>
        </w:rPr>
        <w:t>of</w:t>
      </w:r>
      <w:r>
        <w:rPr>
          <w:color w:val="A07A36"/>
          <w:spacing w:val="1"/>
          <w:sz w:val="22"/>
          <w:szCs w:val="22"/>
        </w:rPr>
        <w:t xml:space="preserve"> </w:t>
      </w:r>
      <w:r>
        <w:rPr>
          <w:color w:val="A07A36"/>
          <w:sz w:val="22"/>
          <w:szCs w:val="22"/>
        </w:rPr>
        <w:t>Attorney</w:t>
      </w:r>
      <w:r>
        <w:rPr>
          <w:rFonts w:ascii="Times New Roman" w:hAnsi="Times New Roman" w:cs="Times New Roman"/>
          <w:color w:val="A07A36"/>
          <w:sz w:val="22"/>
          <w:szCs w:val="22"/>
        </w:rPr>
        <w:tab/>
      </w:r>
      <w:r>
        <w:rPr>
          <w:b w:val="0"/>
          <w:bCs w:val="0"/>
          <w:color w:val="A07A36"/>
          <w:sz w:val="22"/>
          <w:szCs w:val="22"/>
        </w:rPr>
        <w:t>36</w:t>
      </w:r>
    </w:p>
    <w:p w14:paraId="0B534A15" w14:textId="77777777" w:rsidR="00DE6D40" w:rsidRDefault="00DE6D40" w:rsidP="00DE6D40">
      <w:pPr>
        <w:pStyle w:val="Heading1"/>
        <w:tabs>
          <w:tab w:val="right" w:leader="dot" w:pos="7760"/>
        </w:tabs>
        <w:kinsoku w:val="0"/>
        <w:overflowPunct w:val="0"/>
        <w:rPr>
          <w:color w:val="006FC0"/>
        </w:rPr>
      </w:pPr>
      <w:r>
        <w:rPr>
          <w:color w:val="006FC0"/>
        </w:rPr>
        <w:t>SECTION</w:t>
      </w:r>
      <w:r>
        <w:rPr>
          <w:color w:val="006FC0"/>
          <w:spacing w:val="-1"/>
        </w:rPr>
        <w:t xml:space="preserve"> </w:t>
      </w:r>
      <w:r>
        <w:rPr>
          <w:color w:val="006FC0"/>
        </w:rPr>
        <w:t>F</w:t>
      </w:r>
      <w:r>
        <w:rPr>
          <w:rFonts w:ascii="Times New Roman" w:hAnsi="Times New Roman" w:cs="Times New Roman"/>
          <w:color w:val="006FC0"/>
        </w:rPr>
        <w:tab/>
      </w:r>
      <w:r>
        <w:rPr>
          <w:color w:val="006FC0"/>
        </w:rPr>
        <w:t>37</w:t>
      </w:r>
    </w:p>
    <w:p w14:paraId="154DC3A6" w14:textId="77777777" w:rsidR="00DE6D40" w:rsidRDefault="00DE6D40" w:rsidP="00DE6D40">
      <w:pPr>
        <w:pStyle w:val="BodyText"/>
        <w:kinsoku w:val="0"/>
        <w:overflowPunct w:val="0"/>
        <w:spacing w:before="145"/>
        <w:ind w:left="321"/>
        <w:rPr>
          <w:b w:val="0"/>
          <w:bCs w:val="0"/>
          <w:color w:val="00AF50"/>
        </w:rPr>
      </w:pPr>
      <w:r>
        <w:rPr>
          <w:b w:val="0"/>
          <w:bCs w:val="0"/>
          <w:color w:val="00AF50"/>
        </w:rPr>
        <w:t>For</w:t>
      </w:r>
      <w:r>
        <w:rPr>
          <w:b w:val="0"/>
          <w:bCs w:val="0"/>
          <w:color w:val="00AF50"/>
          <w:spacing w:val="6"/>
        </w:rPr>
        <w:t xml:space="preserve"> </w:t>
      </w:r>
      <w:r>
        <w:rPr>
          <w:b w:val="0"/>
          <w:bCs w:val="0"/>
          <w:color w:val="00AF50"/>
        </w:rPr>
        <w:t>the</w:t>
      </w:r>
      <w:r>
        <w:rPr>
          <w:b w:val="0"/>
          <w:bCs w:val="0"/>
          <w:color w:val="00AF50"/>
          <w:spacing w:val="7"/>
        </w:rPr>
        <w:t xml:space="preserve"> </w:t>
      </w:r>
      <w:r>
        <w:rPr>
          <w:color w:val="00AF50"/>
        </w:rPr>
        <w:t>Live-Life-Claimant</w:t>
      </w:r>
      <w:r>
        <w:rPr>
          <w:color w:val="00AF50"/>
          <w:spacing w:val="6"/>
        </w:rPr>
        <w:t xml:space="preserve"> </w:t>
      </w:r>
      <w:r>
        <w:rPr>
          <w:b w:val="0"/>
          <w:bCs w:val="0"/>
          <w:color w:val="00AF50"/>
        </w:rPr>
        <w:t>is</w:t>
      </w:r>
      <w:r>
        <w:rPr>
          <w:b w:val="0"/>
          <w:bCs w:val="0"/>
          <w:color w:val="00AF50"/>
          <w:spacing w:val="6"/>
        </w:rPr>
        <w:t xml:space="preserve"> </w:t>
      </w:r>
      <w:r>
        <w:rPr>
          <w:b w:val="0"/>
          <w:bCs w:val="0"/>
          <w:color w:val="00AF50"/>
        </w:rPr>
        <w:t>with</w:t>
      </w:r>
      <w:r>
        <w:rPr>
          <w:b w:val="0"/>
          <w:bCs w:val="0"/>
          <w:color w:val="00AF50"/>
          <w:spacing w:val="5"/>
        </w:rPr>
        <w:t xml:space="preserve"> </w:t>
      </w:r>
      <w:r>
        <w:rPr>
          <w:b w:val="0"/>
          <w:bCs w:val="0"/>
          <w:color w:val="00AF50"/>
        </w:rPr>
        <w:t>the</w:t>
      </w:r>
      <w:r>
        <w:rPr>
          <w:b w:val="0"/>
          <w:bCs w:val="0"/>
          <w:color w:val="00AF50"/>
          <w:spacing w:val="8"/>
        </w:rPr>
        <w:t xml:space="preserve"> </w:t>
      </w:r>
      <w:r>
        <w:rPr>
          <w:color w:val="00AF50"/>
        </w:rPr>
        <w:t>EXHIBITS</w:t>
      </w:r>
      <w:r>
        <w:rPr>
          <w:color w:val="00AF50"/>
          <w:spacing w:val="10"/>
        </w:rPr>
        <w:t xml:space="preserve"> </w:t>
      </w:r>
      <w:r>
        <w:rPr>
          <w:b w:val="0"/>
          <w:bCs w:val="0"/>
          <w:color w:val="00AF50"/>
        </w:rPr>
        <w:t>Of</w:t>
      </w:r>
      <w:r>
        <w:rPr>
          <w:b w:val="0"/>
          <w:bCs w:val="0"/>
          <w:color w:val="00AF50"/>
          <w:spacing w:val="6"/>
        </w:rPr>
        <w:t xml:space="preserve"> </w:t>
      </w:r>
      <w:r>
        <w:rPr>
          <w:b w:val="0"/>
          <w:bCs w:val="0"/>
          <w:color w:val="00AF50"/>
        </w:rPr>
        <w:t>The</w:t>
      </w:r>
      <w:r>
        <w:rPr>
          <w:b w:val="0"/>
          <w:bCs w:val="0"/>
          <w:color w:val="00AF50"/>
          <w:spacing w:val="4"/>
        </w:rPr>
        <w:t xml:space="preserve"> </w:t>
      </w:r>
      <w:r>
        <w:rPr>
          <w:color w:val="00AF50"/>
        </w:rPr>
        <w:t>8-Messenger-23-Upper-Richmond-</w:t>
      </w:r>
      <w:proofErr w:type="gramStart"/>
      <w:r>
        <w:rPr>
          <w:color w:val="00AF50"/>
        </w:rPr>
        <w:t>Road</w:t>
      </w:r>
      <w:r>
        <w:rPr>
          <w:color w:val="00AF50"/>
          <w:spacing w:val="8"/>
        </w:rPr>
        <w:t xml:space="preserve"> </w:t>
      </w:r>
      <w:r>
        <w:rPr>
          <w:color w:val="00AF50"/>
        </w:rPr>
        <w:t>:</w:t>
      </w:r>
      <w:proofErr w:type="gramEnd"/>
      <w:r>
        <w:rPr>
          <w:color w:val="00AF50"/>
          <w:spacing w:val="7"/>
        </w:rPr>
        <w:t xml:space="preserve"> </w:t>
      </w:r>
      <w:r>
        <w:rPr>
          <w:color w:val="00AF50"/>
        </w:rPr>
        <w:t>London</w:t>
      </w:r>
      <w:r>
        <w:rPr>
          <w:color w:val="00AF50"/>
          <w:spacing w:val="7"/>
        </w:rPr>
        <w:t xml:space="preserve"> </w:t>
      </w:r>
      <w:proofErr w:type="spellStart"/>
      <w:r>
        <w:rPr>
          <w:color w:val="00AF50"/>
        </w:rPr>
        <w:t>sw15</w:t>
      </w:r>
      <w:proofErr w:type="spellEnd"/>
      <w:r>
        <w:rPr>
          <w:color w:val="00AF50"/>
          <w:spacing w:val="5"/>
        </w:rPr>
        <w:t xml:space="preserve"> </w:t>
      </w:r>
      <w:proofErr w:type="spellStart"/>
      <w:r>
        <w:rPr>
          <w:color w:val="00AF50"/>
        </w:rPr>
        <w:t>2rf.</w:t>
      </w:r>
      <w:r>
        <w:rPr>
          <w:b w:val="0"/>
          <w:bCs w:val="0"/>
          <w:color w:val="00AF50"/>
        </w:rPr>
        <w:t>37</w:t>
      </w:r>
      <w:proofErr w:type="spellEnd"/>
    </w:p>
    <w:p w14:paraId="63577DBC" w14:textId="77777777" w:rsidR="00DE6D40" w:rsidRDefault="00DE6D40" w:rsidP="00DE6D40">
      <w:pPr>
        <w:pStyle w:val="BodyText"/>
        <w:tabs>
          <w:tab w:val="right" w:leader="dot" w:pos="9173"/>
        </w:tabs>
        <w:kinsoku w:val="0"/>
        <w:overflowPunct w:val="0"/>
        <w:spacing w:before="103"/>
        <w:ind w:left="383"/>
        <w:rPr>
          <w:b w:val="0"/>
          <w:bCs w:val="0"/>
          <w:color w:val="A07A36"/>
          <w:sz w:val="22"/>
          <w:szCs w:val="22"/>
        </w:rPr>
      </w:pPr>
      <w:r>
        <w:rPr>
          <w:b w:val="0"/>
          <w:bCs w:val="0"/>
          <w:color w:val="A07A36"/>
          <w:sz w:val="22"/>
          <w:szCs w:val="22"/>
        </w:rPr>
        <w:t>MESSENGER</w:t>
      </w:r>
      <w:r>
        <w:rPr>
          <w:b w:val="0"/>
          <w:bCs w:val="0"/>
          <w:color w:val="A07A36"/>
          <w:spacing w:val="-1"/>
          <w:sz w:val="22"/>
          <w:szCs w:val="22"/>
        </w:rPr>
        <w:t xml:space="preserve"> </w:t>
      </w:r>
      <w:r>
        <w:rPr>
          <w:b w:val="0"/>
          <w:bCs w:val="0"/>
          <w:color w:val="A07A36"/>
          <w:sz w:val="22"/>
          <w:szCs w:val="22"/>
        </w:rPr>
        <w:t>COURT</w:t>
      </w:r>
      <w:r>
        <w:rPr>
          <w:b w:val="0"/>
          <w:bCs w:val="0"/>
          <w:color w:val="A07A36"/>
          <w:spacing w:val="1"/>
          <w:sz w:val="22"/>
          <w:szCs w:val="22"/>
        </w:rPr>
        <w:t xml:space="preserve"> </w:t>
      </w:r>
      <w:r>
        <w:rPr>
          <w:b w:val="0"/>
          <w:bCs w:val="0"/>
          <w:color w:val="A07A36"/>
          <w:sz w:val="22"/>
          <w:szCs w:val="22"/>
        </w:rPr>
        <w:t>LIMITED</w:t>
      </w:r>
      <w:r>
        <w:rPr>
          <w:b w:val="0"/>
          <w:bCs w:val="0"/>
          <w:color w:val="A07A36"/>
          <w:spacing w:val="-1"/>
          <w:sz w:val="22"/>
          <w:szCs w:val="22"/>
        </w:rPr>
        <w:t xml:space="preserve"> </w:t>
      </w:r>
      <w:r>
        <w:rPr>
          <w:b w:val="0"/>
          <w:bCs w:val="0"/>
          <w:color w:val="A07A36"/>
          <w:sz w:val="22"/>
          <w:szCs w:val="22"/>
        </w:rPr>
        <w:t>1 of</w:t>
      </w:r>
      <w:r>
        <w:rPr>
          <w:b w:val="0"/>
          <w:bCs w:val="0"/>
          <w:color w:val="A07A36"/>
          <w:spacing w:val="-1"/>
          <w:sz w:val="22"/>
          <w:szCs w:val="22"/>
        </w:rPr>
        <w:t xml:space="preserve"> </w:t>
      </w:r>
      <w:r>
        <w:rPr>
          <w:b w:val="0"/>
          <w:bCs w:val="0"/>
          <w:color w:val="A07A36"/>
          <w:sz w:val="22"/>
          <w:szCs w:val="22"/>
        </w:rPr>
        <w:t>12</w:t>
      </w:r>
      <w:r>
        <w:rPr>
          <w:b w:val="0"/>
          <w:bCs w:val="0"/>
          <w:color w:val="A07A36"/>
          <w:spacing w:val="-1"/>
          <w:sz w:val="22"/>
          <w:szCs w:val="22"/>
        </w:rPr>
        <w:t xml:space="preserve"> </w:t>
      </w:r>
      <w:r>
        <w:rPr>
          <w:b w:val="0"/>
          <w:bCs w:val="0"/>
          <w:color w:val="A07A36"/>
          <w:sz w:val="22"/>
          <w:szCs w:val="22"/>
        </w:rPr>
        <w:t>Ordinary</w:t>
      </w:r>
      <w:r>
        <w:rPr>
          <w:b w:val="0"/>
          <w:bCs w:val="0"/>
          <w:color w:val="A07A36"/>
          <w:spacing w:val="-2"/>
          <w:sz w:val="22"/>
          <w:szCs w:val="22"/>
        </w:rPr>
        <w:t xml:space="preserve"> </w:t>
      </w:r>
      <w:r>
        <w:rPr>
          <w:b w:val="0"/>
          <w:bCs w:val="0"/>
          <w:color w:val="A07A36"/>
          <w:sz w:val="22"/>
          <w:szCs w:val="22"/>
        </w:rPr>
        <w:t>Share holder</w:t>
      </w:r>
      <w:r>
        <w:rPr>
          <w:rFonts w:ascii="Times New Roman" w:hAnsi="Times New Roman" w:cs="Times New Roman"/>
          <w:b w:val="0"/>
          <w:bCs w:val="0"/>
          <w:color w:val="A07A36"/>
          <w:sz w:val="22"/>
          <w:szCs w:val="22"/>
        </w:rPr>
        <w:tab/>
      </w:r>
      <w:r>
        <w:rPr>
          <w:b w:val="0"/>
          <w:bCs w:val="0"/>
          <w:color w:val="A07A36"/>
          <w:sz w:val="22"/>
          <w:szCs w:val="22"/>
        </w:rPr>
        <w:t>38</w:t>
      </w:r>
    </w:p>
    <w:p w14:paraId="2E7F8B9C" w14:textId="77777777" w:rsidR="00DE6D40" w:rsidRDefault="00DE6D40" w:rsidP="00DE6D40">
      <w:pPr>
        <w:pStyle w:val="Heading2"/>
        <w:tabs>
          <w:tab w:val="right" w:leader="dot" w:pos="9173"/>
        </w:tabs>
        <w:kinsoku w:val="0"/>
        <w:overflowPunct w:val="0"/>
        <w:spacing w:before="103"/>
        <w:rPr>
          <w:b w:val="0"/>
          <w:bCs w:val="0"/>
          <w:color w:val="A07A36"/>
        </w:rPr>
      </w:pPr>
      <w:r>
        <w:rPr>
          <w:color w:val="A07A36"/>
        </w:rPr>
        <w:t>Official</w:t>
      </w:r>
      <w:r>
        <w:rPr>
          <w:color w:val="A07A36"/>
          <w:spacing w:val="-2"/>
        </w:rPr>
        <w:t xml:space="preserve"> </w:t>
      </w:r>
      <w:r>
        <w:rPr>
          <w:color w:val="A07A36"/>
        </w:rPr>
        <w:t>Transfer Showing No</w:t>
      </w:r>
      <w:r>
        <w:rPr>
          <w:color w:val="A07A36"/>
          <w:spacing w:val="1"/>
        </w:rPr>
        <w:t xml:space="preserve"> </w:t>
      </w:r>
      <w:r>
        <w:rPr>
          <w:color w:val="A07A36"/>
        </w:rPr>
        <w:t>Transferees</w:t>
      </w:r>
      <w:r>
        <w:rPr>
          <w:color w:val="A07A36"/>
          <w:spacing w:val="2"/>
        </w:rPr>
        <w:t xml:space="preserve"> </w:t>
      </w:r>
      <w:r>
        <w:rPr>
          <w:color w:val="A07A36"/>
        </w:rPr>
        <w:t>Signature.</w:t>
      </w:r>
      <w:r>
        <w:rPr>
          <w:rFonts w:ascii="Times New Roman" w:hAnsi="Times New Roman" w:cs="Times New Roman"/>
          <w:color w:val="A07A36"/>
        </w:rPr>
        <w:tab/>
      </w:r>
      <w:r>
        <w:rPr>
          <w:b w:val="0"/>
          <w:bCs w:val="0"/>
          <w:color w:val="A07A36"/>
        </w:rPr>
        <w:t>38</w:t>
      </w:r>
    </w:p>
    <w:p w14:paraId="6E1BB23E" w14:textId="77777777" w:rsidR="00DE6D40" w:rsidRDefault="00DE6D40" w:rsidP="00DE6D40">
      <w:pPr>
        <w:pStyle w:val="BodyText"/>
        <w:tabs>
          <w:tab w:val="right" w:leader="dot" w:pos="9173"/>
        </w:tabs>
        <w:kinsoku w:val="0"/>
        <w:overflowPunct w:val="0"/>
        <w:spacing w:before="102"/>
        <w:ind w:left="383"/>
        <w:rPr>
          <w:b w:val="0"/>
          <w:bCs w:val="0"/>
          <w:color w:val="A07A36"/>
          <w:sz w:val="22"/>
          <w:szCs w:val="22"/>
        </w:rPr>
      </w:pPr>
      <w:r>
        <w:rPr>
          <w:b w:val="0"/>
          <w:bCs w:val="0"/>
          <w:color w:val="A07A36"/>
          <w:sz w:val="22"/>
          <w:szCs w:val="22"/>
        </w:rPr>
        <w:t>Money</w:t>
      </w:r>
      <w:r>
        <w:rPr>
          <w:b w:val="0"/>
          <w:bCs w:val="0"/>
          <w:color w:val="A07A36"/>
          <w:spacing w:val="-2"/>
          <w:sz w:val="22"/>
          <w:szCs w:val="22"/>
        </w:rPr>
        <w:t xml:space="preserve"> </w:t>
      </w:r>
      <w:r>
        <w:rPr>
          <w:b w:val="0"/>
          <w:bCs w:val="0"/>
          <w:color w:val="A07A36"/>
          <w:sz w:val="22"/>
          <w:szCs w:val="22"/>
        </w:rPr>
        <w:t>Creation</w:t>
      </w:r>
      <w:r>
        <w:rPr>
          <w:b w:val="0"/>
          <w:bCs w:val="0"/>
          <w:color w:val="A07A36"/>
          <w:spacing w:val="-1"/>
          <w:sz w:val="22"/>
          <w:szCs w:val="22"/>
        </w:rPr>
        <w:t xml:space="preserve"> </w:t>
      </w:r>
      <w:r>
        <w:rPr>
          <w:b w:val="0"/>
          <w:bCs w:val="0"/>
          <w:color w:val="A07A36"/>
          <w:sz w:val="22"/>
          <w:szCs w:val="22"/>
        </w:rPr>
        <w:t>according</w:t>
      </w:r>
      <w:r>
        <w:rPr>
          <w:b w:val="0"/>
          <w:bCs w:val="0"/>
          <w:color w:val="A07A36"/>
          <w:spacing w:val="-1"/>
          <w:sz w:val="22"/>
          <w:szCs w:val="22"/>
        </w:rPr>
        <w:t xml:space="preserve"> </w:t>
      </w:r>
      <w:r>
        <w:rPr>
          <w:b w:val="0"/>
          <w:bCs w:val="0"/>
          <w:color w:val="A07A36"/>
          <w:sz w:val="22"/>
          <w:szCs w:val="22"/>
        </w:rPr>
        <w:t>to</w:t>
      </w:r>
      <w:r>
        <w:rPr>
          <w:b w:val="0"/>
          <w:bCs w:val="0"/>
          <w:color w:val="A07A36"/>
          <w:spacing w:val="-1"/>
          <w:sz w:val="22"/>
          <w:szCs w:val="22"/>
        </w:rPr>
        <w:t xml:space="preserve"> </w:t>
      </w:r>
      <w:r>
        <w:rPr>
          <w:b w:val="0"/>
          <w:bCs w:val="0"/>
          <w:color w:val="A07A36"/>
          <w:sz w:val="22"/>
          <w:szCs w:val="22"/>
        </w:rPr>
        <w:t>the</w:t>
      </w:r>
      <w:r>
        <w:rPr>
          <w:b w:val="0"/>
          <w:bCs w:val="0"/>
          <w:color w:val="A07A36"/>
          <w:spacing w:val="-1"/>
          <w:sz w:val="22"/>
          <w:szCs w:val="22"/>
        </w:rPr>
        <w:t xml:space="preserve"> </w:t>
      </w:r>
      <w:r>
        <w:rPr>
          <w:b w:val="0"/>
          <w:bCs w:val="0"/>
          <w:color w:val="A07A36"/>
          <w:sz w:val="22"/>
          <w:szCs w:val="22"/>
        </w:rPr>
        <w:t>Bank</w:t>
      </w:r>
      <w:r>
        <w:rPr>
          <w:b w:val="0"/>
          <w:bCs w:val="0"/>
          <w:color w:val="A07A36"/>
          <w:spacing w:val="-2"/>
          <w:sz w:val="22"/>
          <w:szCs w:val="22"/>
        </w:rPr>
        <w:t xml:space="preserve"> </w:t>
      </w:r>
      <w:r>
        <w:rPr>
          <w:b w:val="0"/>
          <w:bCs w:val="0"/>
          <w:color w:val="A07A36"/>
          <w:sz w:val="22"/>
          <w:szCs w:val="22"/>
        </w:rPr>
        <w:t>of</w:t>
      </w:r>
      <w:r>
        <w:rPr>
          <w:b w:val="0"/>
          <w:bCs w:val="0"/>
          <w:color w:val="A07A36"/>
          <w:spacing w:val="-1"/>
          <w:sz w:val="22"/>
          <w:szCs w:val="22"/>
        </w:rPr>
        <w:t xml:space="preserve"> </w:t>
      </w:r>
      <w:r>
        <w:rPr>
          <w:b w:val="0"/>
          <w:bCs w:val="0"/>
          <w:color w:val="A07A36"/>
          <w:sz w:val="22"/>
          <w:szCs w:val="22"/>
        </w:rPr>
        <w:t>England.</w:t>
      </w:r>
      <w:r>
        <w:rPr>
          <w:rFonts w:ascii="Times New Roman" w:hAnsi="Times New Roman" w:cs="Times New Roman"/>
          <w:b w:val="0"/>
          <w:bCs w:val="0"/>
          <w:color w:val="A07A36"/>
          <w:sz w:val="22"/>
          <w:szCs w:val="22"/>
        </w:rPr>
        <w:tab/>
      </w:r>
      <w:r>
        <w:rPr>
          <w:b w:val="0"/>
          <w:bCs w:val="0"/>
          <w:color w:val="A07A36"/>
          <w:sz w:val="22"/>
          <w:szCs w:val="22"/>
        </w:rPr>
        <w:t>41</w:t>
      </w:r>
    </w:p>
    <w:p w14:paraId="3791D4CF" w14:textId="77777777" w:rsidR="00DE6D40" w:rsidRDefault="00DE6D40" w:rsidP="00DE6D40">
      <w:pPr>
        <w:pStyle w:val="BodyText"/>
        <w:tabs>
          <w:tab w:val="right" w:leader="dot" w:pos="9173"/>
        </w:tabs>
        <w:kinsoku w:val="0"/>
        <w:overflowPunct w:val="0"/>
        <w:spacing w:before="102"/>
        <w:ind w:left="383"/>
        <w:rPr>
          <w:b w:val="0"/>
          <w:bCs w:val="0"/>
          <w:color w:val="A07A36"/>
          <w:sz w:val="22"/>
          <w:szCs w:val="22"/>
        </w:rPr>
      </w:pPr>
      <w:r>
        <w:rPr>
          <w:b w:val="0"/>
          <w:bCs w:val="0"/>
          <w:color w:val="A07A36"/>
          <w:sz w:val="22"/>
          <w:szCs w:val="22"/>
        </w:rPr>
        <w:t>Deed</w:t>
      </w:r>
      <w:r>
        <w:rPr>
          <w:b w:val="0"/>
          <w:bCs w:val="0"/>
          <w:color w:val="A07A36"/>
          <w:spacing w:val="-2"/>
          <w:sz w:val="22"/>
          <w:szCs w:val="22"/>
        </w:rPr>
        <w:t xml:space="preserve"> </w:t>
      </w:r>
      <w:r>
        <w:rPr>
          <w:b w:val="0"/>
          <w:bCs w:val="0"/>
          <w:color w:val="A07A36"/>
          <w:sz w:val="22"/>
          <w:szCs w:val="22"/>
        </w:rPr>
        <w:t>of</w:t>
      </w:r>
      <w:r>
        <w:rPr>
          <w:b w:val="0"/>
          <w:bCs w:val="0"/>
          <w:color w:val="A07A36"/>
          <w:spacing w:val="-4"/>
          <w:sz w:val="22"/>
          <w:szCs w:val="22"/>
        </w:rPr>
        <w:t xml:space="preserve"> </w:t>
      </w:r>
      <w:r>
        <w:rPr>
          <w:b w:val="0"/>
          <w:bCs w:val="0"/>
          <w:color w:val="A07A36"/>
          <w:sz w:val="22"/>
          <w:szCs w:val="22"/>
        </w:rPr>
        <w:t>Substituted</w:t>
      </w:r>
      <w:r>
        <w:rPr>
          <w:b w:val="0"/>
          <w:bCs w:val="0"/>
          <w:color w:val="A07A36"/>
          <w:spacing w:val="-1"/>
          <w:sz w:val="22"/>
          <w:szCs w:val="22"/>
        </w:rPr>
        <w:t xml:space="preserve"> </w:t>
      </w:r>
      <w:r>
        <w:rPr>
          <w:b w:val="0"/>
          <w:bCs w:val="0"/>
          <w:color w:val="A07A36"/>
          <w:sz w:val="22"/>
          <w:szCs w:val="22"/>
        </w:rPr>
        <w:t>Securities signature</w:t>
      </w:r>
      <w:r>
        <w:rPr>
          <w:b w:val="0"/>
          <w:bCs w:val="0"/>
          <w:color w:val="A07A36"/>
          <w:spacing w:val="-1"/>
          <w:sz w:val="22"/>
          <w:szCs w:val="22"/>
        </w:rPr>
        <w:t xml:space="preserve"> </w:t>
      </w:r>
      <w:r>
        <w:rPr>
          <w:b w:val="0"/>
          <w:bCs w:val="0"/>
          <w:color w:val="A07A36"/>
          <w:sz w:val="22"/>
          <w:szCs w:val="22"/>
        </w:rPr>
        <w:t>request</w:t>
      </w:r>
      <w:r>
        <w:rPr>
          <w:b w:val="0"/>
          <w:bCs w:val="0"/>
          <w:color w:val="A07A36"/>
          <w:spacing w:val="-2"/>
          <w:sz w:val="22"/>
          <w:szCs w:val="22"/>
        </w:rPr>
        <w:t xml:space="preserve"> </w:t>
      </w:r>
      <w:r>
        <w:rPr>
          <w:b w:val="0"/>
          <w:bCs w:val="0"/>
          <w:color w:val="A07A36"/>
          <w:sz w:val="22"/>
          <w:szCs w:val="22"/>
        </w:rPr>
        <w:t>attempts but</w:t>
      </w:r>
      <w:r>
        <w:rPr>
          <w:b w:val="0"/>
          <w:bCs w:val="0"/>
          <w:color w:val="A07A36"/>
          <w:spacing w:val="-1"/>
          <w:sz w:val="22"/>
          <w:szCs w:val="22"/>
        </w:rPr>
        <w:t xml:space="preserve"> </w:t>
      </w:r>
      <w:r>
        <w:rPr>
          <w:b w:val="0"/>
          <w:bCs w:val="0"/>
          <w:color w:val="A07A36"/>
          <w:sz w:val="22"/>
          <w:szCs w:val="22"/>
        </w:rPr>
        <w:t>ask</w:t>
      </w:r>
      <w:r>
        <w:rPr>
          <w:b w:val="0"/>
          <w:bCs w:val="0"/>
          <w:color w:val="A07A36"/>
          <w:spacing w:val="-3"/>
          <w:sz w:val="22"/>
          <w:szCs w:val="22"/>
        </w:rPr>
        <w:t xml:space="preserve"> </w:t>
      </w:r>
      <w:r>
        <w:rPr>
          <w:b w:val="0"/>
          <w:bCs w:val="0"/>
          <w:color w:val="A07A36"/>
          <w:sz w:val="22"/>
          <w:szCs w:val="22"/>
        </w:rPr>
        <w:t>not</w:t>
      </w:r>
      <w:r>
        <w:rPr>
          <w:b w:val="0"/>
          <w:bCs w:val="0"/>
          <w:color w:val="A07A36"/>
          <w:spacing w:val="-1"/>
          <w:sz w:val="22"/>
          <w:szCs w:val="22"/>
        </w:rPr>
        <w:t xml:space="preserve"> </w:t>
      </w:r>
      <w:r>
        <w:rPr>
          <w:b w:val="0"/>
          <w:bCs w:val="0"/>
          <w:color w:val="A07A36"/>
          <w:sz w:val="22"/>
          <w:szCs w:val="22"/>
        </w:rPr>
        <w:t>to</w:t>
      </w:r>
      <w:r>
        <w:rPr>
          <w:b w:val="0"/>
          <w:bCs w:val="0"/>
          <w:color w:val="A07A36"/>
          <w:spacing w:val="-1"/>
          <w:sz w:val="22"/>
          <w:szCs w:val="22"/>
        </w:rPr>
        <w:t xml:space="preserve"> </w:t>
      </w:r>
      <w:r>
        <w:rPr>
          <w:b w:val="0"/>
          <w:bCs w:val="0"/>
          <w:color w:val="A07A36"/>
          <w:sz w:val="22"/>
          <w:szCs w:val="22"/>
        </w:rPr>
        <w:t>date</w:t>
      </w:r>
      <w:r>
        <w:rPr>
          <w:rFonts w:ascii="Times New Roman" w:hAnsi="Times New Roman" w:cs="Times New Roman"/>
          <w:b w:val="0"/>
          <w:bCs w:val="0"/>
          <w:color w:val="A07A36"/>
          <w:sz w:val="22"/>
          <w:szCs w:val="22"/>
        </w:rPr>
        <w:tab/>
      </w:r>
      <w:r>
        <w:rPr>
          <w:b w:val="0"/>
          <w:bCs w:val="0"/>
          <w:color w:val="A07A36"/>
          <w:sz w:val="22"/>
          <w:szCs w:val="22"/>
        </w:rPr>
        <w:t>42</w:t>
      </w:r>
    </w:p>
    <w:p w14:paraId="709DCC68" w14:textId="77777777" w:rsidR="00DE6D40" w:rsidRDefault="00DE6D40" w:rsidP="00DE6D40">
      <w:pPr>
        <w:pStyle w:val="Heading2"/>
        <w:tabs>
          <w:tab w:val="right" w:leader="dot" w:pos="9173"/>
        </w:tabs>
        <w:kinsoku w:val="0"/>
        <w:overflowPunct w:val="0"/>
        <w:rPr>
          <w:b w:val="0"/>
          <w:bCs w:val="0"/>
          <w:color w:val="A07A36"/>
        </w:rPr>
      </w:pPr>
      <w:r>
        <w:rPr>
          <w:color w:val="A07A36"/>
        </w:rPr>
        <w:t>Substitute</w:t>
      </w:r>
      <w:r>
        <w:rPr>
          <w:color w:val="A07A36"/>
          <w:spacing w:val="4"/>
        </w:rPr>
        <w:t xml:space="preserve"> </w:t>
      </w:r>
      <w:r>
        <w:rPr>
          <w:color w:val="A07A36"/>
        </w:rPr>
        <w:t>to</w:t>
      </w:r>
      <w:r>
        <w:rPr>
          <w:color w:val="A07A36"/>
          <w:spacing w:val="4"/>
        </w:rPr>
        <w:t xml:space="preserve"> </w:t>
      </w:r>
      <w:r>
        <w:rPr>
          <w:color w:val="A07A36"/>
        </w:rPr>
        <w:t>the</w:t>
      </w:r>
      <w:r>
        <w:rPr>
          <w:color w:val="A07A36"/>
          <w:spacing w:val="4"/>
        </w:rPr>
        <w:t xml:space="preserve"> </w:t>
      </w:r>
      <w:r>
        <w:rPr>
          <w:color w:val="A07A36"/>
        </w:rPr>
        <w:t>transfer</w:t>
      </w:r>
      <w:r>
        <w:rPr>
          <w:color w:val="A07A36"/>
          <w:spacing w:val="1"/>
        </w:rPr>
        <w:t xml:space="preserve"> </w:t>
      </w:r>
      <w:r>
        <w:rPr>
          <w:color w:val="A07A36"/>
        </w:rPr>
        <w:t>of</w:t>
      </w:r>
      <w:r>
        <w:rPr>
          <w:color w:val="A07A36"/>
          <w:spacing w:val="4"/>
        </w:rPr>
        <w:t xml:space="preserve"> </w:t>
      </w:r>
      <w:r>
        <w:rPr>
          <w:color w:val="A07A36"/>
        </w:rPr>
        <w:t>whole</w:t>
      </w:r>
      <w:r>
        <w:rPr>
          <w:color w:val="A07A36"/>
          <w:spacing w:val="4"/>
        </w:rPr>
        <w:t xml:space="preserve"> </w:t>
      </w:r>
      <w:r>
        <w:rPr>
          <w:color w:val="A07A36"/>
        </w:rPr>
        <w:t>to</w:t>
      </w:r>
      <w:r>
        <w:rPr>
          <w:color w:val="A07A36"/>
          <w:spacing w:val="4"/>
        </w:rPr>
        <w:t xml:space="preserve"> </w:t>
      </w:r>
      <w:r>
        <w:rPr>
          <w:color w:val="A07A36"/>
        </w:rPr>
        <w:t>joint</w:t>
      </w:r>
      <w:r>
        <w:rPr>
          <w:color w:val="A07A36"/>
          <w:spacing w:val="3"/>
        </w:rPr>
        <w:t xml:space="preserve"> </w:t>
      </w:r>
      <w:r>
        <w:rPr>
          <w:color w:val="A07A36"/>
        </w:rPr>
        <w:t>Proprietor</w:t>
      </w:r>
      <w:r>
        <w:rPr>
          <w:color w:val="A07A36"/>
          <w:spacing w:val="4"/>
        </w:rPr>
        <w:t xml:space="preserve"> </w:t>
      </w:r>
      <w:r>
        <w:rPr>
          <w:color w:val="A07A36"/>
        </w:rPr>
        <w:t>made</w:t>
      </w:r>
      <w:r>
        <w:rPr>
          <w:color w:val="A07A36"/>
          <w:spacing w:val="5"/>
        </w:rPr>
        <w:t xml:space="preserve"> </w:t>
      </w:r>
      <w:r>
        <w:rPr>
          <w:color w:val="A07A36"/>
        </w:rPr>
        <w:t>the</w:t>
      </w:r>
      <w:r>
        <w:rPr>
          <w:color w:val="A07A36"/>
          <w:spacing w:val="4"/>
        </w:rPr>
        <w:t xml:space="preserve"> </w:t>
      </w:r>
      <w:r>
        <w:rPr>
          <w:color w:val="A07A36"/>
        </w:rPr>
        <w:t>14</w:t>
      </w:r>
      <w:proofErr w:type="spellStart"/>
      <w:r>
        <w:rPr>
          <w:color w:val="A07A36"/>
          <w:position w:val="5"/>
          <w:sz w:val="14"/>
          <w:szCs w:val="14"/>
        </w:rPr>
        <w:t>th</w:t>
      </w:r>
      <w:proofErr w:type="spellEnd"/>
      <w:r>
        <w:rPr>
          <w:color w:val="A07A36"/>
          <w:spacing w:val="21"/>
          <w:position w:val="5"/>
          <w:sz w:val="14"/>
          <w:szCs w:val="14"/>
        </w:rPr>
        <w:t xml:space="preserve"> </w:t>
      </w:r>
      <w:r>
        <w:rPr>
          <w:color w:val="A07A36"/>
        </w:rPr>
        <w:t>Day</w:t>
      </w:r>
      <w:r>
        <w:rPr>
          <w:color w:val="A07A36"/>
          <w:spacing w:val="3"/>
        </w:rPr>
        <w:t xml:space="preserve"> </w:t>
      </w:r>
      <w:r>
        <w:rPr>
          <w:color w:val="A07A36"/>
        </w:rPr>
        <w:t>of</w:t>
      </w:r>
      <w:r>
        <w:rPr>
          <w:color w:val="A07A36"/>
          <w:spacing w:val="5"/>
        </w:rPr>
        <w:t xml:space="preserve"> </w:t>
      </w:r>
      <w:r>
        <w:rPr>
          <w:color w:val="A07A36"/>
        </w:rPr>
        <w:t>July</w:t>
      </w:r>
      <w:r>
        <w:rPr>
          <w:color w:val="A07A36"/>
          <w:spacing w:val="5"/>
        </w:rPr>
        <w:t xml:space="preserve"> </w:t>
      </w:r>
      <w:r>
        <w:rPr>
          <w:color w:val="A07A36"/>
        </w:rPr>
        <w:t>1997.</w:t>
      </w:r>
      <w:r>
        <w:rPr>
          <w:rFonts w:ascii="Times New Roman" w:hAnsi="Times New Roman" w:cs="Times New Roman"/>
          <w:color w:val="A07A36"/>
        </w:rPr>
        <w:tab/>
      </w:r>
      <w:r>
        <w:rPr>
          <w:b w:val="0"/>
          <w:bCs w:val="0"/>
          <w:color w:val="A07A36"/>
        </w:rPr>
        <w:t>44</w:t>
      </w:r>
    </w:p>
    <w:p w14:paraId="70B7AF5C" w14:textId="77777777" w:rsidR="00DE6D40" w:rsidRDefault="00DE6D40" w:rsidP="00DE6D40">
      <w:pPr>
        <w:pStyle w:val="BodyText"/>
        <w:tabs>
          <w:tab w:val="right" w:leader="dot" w:pos="9173"/>
        </w:tabs>
        <w:kinsoku w:val="0"/>
        <w:overflowPunct w:val="0"/>
        <w:spacing w:before="102"/>
        <w:ind w:left="383"/>
        <w:rPr>
          <w:b w:val="0"/>
          <w:bCs w:val="0"/>
          <w:color w:val="A07A36"/>
          <w:sz w:val="22"/>
          <w:szCs w:val="22"/>
        </w:rPr>
      </w:pPr>
      <w:r>
        <w:rPr>
          <w:b w:val="0"/>
          <w:bCs w:val="0"/>
          <w:color w:val="A07A36"/>
          <w:sz w:val="22"/>
          <w:szCs w:val="22"/>
        </w:rPr>
        <w:t>Original</w:t>
      </w:r>
      <w:r>
        <w:rPr>
          <w:b w:val="0"/>
          <w:bCs w:val="0"/>
          <w:color w:val="A07A36"/>
          <w:spacing w:val="-2"/>
          <w:sz w:val="22"/>
          <w:szCs w:val="22"/>
        </w:rPr>
        <w:t xml:space="preserve"> </w:t>
      </w:r>
      <w:r>
        <w:rPr>
          <w:b w:val="0"/>
          <w:bCs w:val="0"/>
          <w:color w:val="A07A36"/>
          <w:sz w:val="22"/>
          <w:szCs w:val="22"/>
        </w:rPr>
        <w:t>Mortgage Deed</w:t>
      </w:r>
      <w:r>
        <w:rPr>
          <w:b w:val="0"/>
          <w:bCs w:val="0"/>
          <w:color w:val="A07A36"/>
          <w:spacing w:val="-1"/>
          <w:sz w:val="22"/>
          <w:szCs w:val="22"/>
        </w:rPr>
        <w:t xml:space="preserve"> </w:t>
      </w:r>
      <w:r>
        <w:rPr>
          <w:b w:val="0"/>
          <w:bCs w:val="0"/>
          <w:color w:val="A07A36"/>
          <w:sz w:val="22"/>
          <w:szCs w:val="22"/>
        </w:rPr>
        <w:t>At</w:t>
      </w:r>
      <w:r>
        <w:rPr>
          <w:b w:val="0"/>
          <w:bCs w:val="0"/>
          <w:color w:val="A07A36"/>
          <w:spacing w:val="-1"/>
          <w:sz w:val="22"/>
          <w:szCs w:val="22"/>
        </w:rPr>
        <w:t xml:space="preserve"> </w:t>
      </w:r>
      <w:r>
        <w:rPr>
          <w:b w:val="0"/>
          <w:bCs w:val="0"/>
          <w:color w:val="A07A36"/>
          <w:sz w:val="22"/>
          <w:szCs w:val="22"/>
        </w:rPr>
        <w:t>the</w:t>
      </w:r>
      <w:r>
        <w:rPr>
          <w:b w:val="0"/>
          <w:bCs w:val="0"/>
          <w:color w:val="A07A36"/>
          <w:spacing w:val="-2"/>
          <w:sz w:val="22"/>
          <w:szCs w:val="22"/>
        </w:rPr>
        <w:t xml:space="preserve"> </w:t>
      </w:r>
      <w:r>
        <w:rPr>
          <w:b w:val="0"/>
          <w:bCs w:val="0"/>
          <w:color w:val="A07A36"/>
          <w:sz w:val="22"/>
          <w:szCs w:val="22"/>
        </w:rPr>
        <w:t>moment</w:t>
      </w:r>
      <w:r>
        <w:rPr>
          <w:b w:val="0"/>
          <w:bCs w:val="0"/>
          <w:color w:val="A07A36"/>
          <w:spacing w:val="-1"/>
          <w:sz w:val="22"/>
          <w:szCs w:val="22"/>
        </w:rPr>
        <w:t xml:space="preserve"> </w:t>
      </w:r>
      <w:r>
        <w:rPr>
          <w:b w:val="0"/>
          <w:bCs w:val="0"/>
          <w:color w:val="A07A36"/>
          <w:sz w:val="22"/>
          <w:szCs w:val="22"/>
        </w:rPr>
        <w:t>of</w:t>
      </w:r>
      <w:r>
        <w:rPr>
          <w:b w:val="0"/>
          <w:bCs w:val="0"/>
          <w:color w:val="A07A36"/>
          <w:spacing w:val="-1"/>
          <w:sz w:val="22"/>
          <w:szCs w:val="22"/>
        </w:rPr>
        <w:t xml:space="preserve"> </w:t>
      </w:r>
      <w:r>
        <w:rPr>
          <w:b w:val="0"/>
          <w:bCs w:val="0"/>
          <w:color w:val="A07A36"/>
          <w:sz w:val="22"/>
          <w:szCs w:val="22"/>
        </w:rPr>
        <w:t>signing</w:t>
      </w:r>
      <w:r>
        <w:rPr>
          <w:b w:val="0"/>
          <w:bCs w:val="0"/>
          <w:color w:val="A07A36"/>
          <w:spacing w:val="-1"/>
          <w:sz w:val="22"/>
          <w:szCs w:val="22"/>
        </w:rPr>
        <w:t xml:space="preserve"> </w:t>
      </w:r>
      <w:r>
        <w:rPr>
          <w:b w:val="0"/>
          <w:bCs w:val="0"/>
          <w:color w:val="A07A36"/>
          <w:sz w:val="22"/>
          <w:szCs w:val="22"/>
        </w:rPr>
        <w:t>without date.</w:t>
      </w:r>
      <w:r>
        <w:rPr>
          <w:rFonts w:ascii="Times New Roman" w:hAnsi="Times New Roman" w:cs="Times New Roman"/>
          <w:b w:val="0"/>
          <w:bCs w:val="0"/>
          <w:color w:val="A07A36"/>
          <w:sz w:val="22"/>
          <w:szCs w:val="22"/>
        </w:rPr>
        <w:tab/>
      </w:r>
      <w:r>
        <w:rPr>
          <w:b w:val="0"/>
          <w:bCs w:val="0"/>
          <w:color w:val="A07A36"/>
          <w:sz w:val="22"/>
          <w:szCs w:val="22"/>
        </w:rPr>
        <w:t>46</w:t>
      </w:r>
    </w:p>
    <w:p w14:paraId="51CF46BF" w14:textId="77777777" w:rsidR="00DE6D40" w:rsidRDefault="00DE6D40" w:rsidP="00DE6D40">
      <w:pPr>
        <w:pStyle w:val="BodyText"/>
        <w:tabs>
          <w:tab w:val="right" w:leader="dot" w:pos="9173"/>
        </w:tabs>
        <w:kinsoku w:val="0"/>
        <w:overflowPunct w:val="0"/>
        <w:spacing w:before="103"/>
        <w:ind w:left="383"/>
        <w:rPr>
          <w:b w:val="0"/>
          <w:bCs w:val="0"/>
          <w:color w:val="A07A36"/>
          <w:sz w:val="22"/>
          <w:szCs w:val="22"/>
        </w:rPr>
      </w:pPr>
      <w:r>
        <w:rPr>
          <w:b w:val="0"/>
          <w:bCs w:val="0"/>
          <w:color w:val="A07A36"/>
          <w:sz w:val="22"/>
          <w:szCs w:val="22"/>
        </w:rPr>
        <w:t>Mortgage</w:t>
      </w:r>
      <w:r>
        <w:rPr>
          <w:b w:val="0"/>
          <w:bCs w:val="0"/>
          <w:color w:val="A07A36"/>
          <w:spacing w:val="-1"/>
          <w:sz w:val="22"/>
          <w:szCs w:val="22"/>
        </w:rPr>
        <w:t xml:space="preserve"> </w:t>
      </w:r>
      <w:r>
        <w:rPr>
          <w:b w:val="0"/>
          <w:bCs w:val="0"/>
          <w:color w:val="A07A36"/>
          <w:sz w:val="22"/>
          <w:szCs w:val="22"/>
        </w:rPr>
        <w:t>Deed falsification</w:t>
      </w:r>
      <w:r>
        <w:rPr>
          <w:rFonts w:ascii="Times New Roman" w:hAnsi="Times New Roman" w:cs="Times New Roman"/>
          <w:b w:val="0"/>
          <w:bCs w:val="0"/>
          <w:color w:val="A07A36"/>
          <w:sz w:val="22"/>
          <w:szCs w:val="22"/>
        </w:rPr>
        <w:tab/>
      </w:r>
      <w:r>
        <w:rPr>
          <w:b w:val="0"/>
          <w:bCs w:val="0"/>
          <w:color w:val="A07A36"/>
          <w:sz w:val="22"/>
          <w:szCs w:val="22"/>
        </w:rPr>
        <w:t>47</w:t>
      </w:r>
    </w:p>
    <w:p w14:paraId="17D9DDA3" w14:textId="77777777" w:rsidR="00DE6D40" w:rsidRDefault="00DE6D40" w:rsidP="00DE6D40">
      <w:pPr>
        <w:pStyle w:val="Heading1"/>
        <w:tabs>
          <w:tab w:val="right" w:leader="dot" w:pos="7760"/>
        </w:tabs>
        <w:kinsoku w:val="0"/>
        <w:overflowPunct w:val="0"/>
        <w:rPr>
          <w:color w:val="006FC0"/>
        </w:rPr>
      </w:pPr>
      <w:r>
        <w:rPr>
          <w:color w:val="006FC0"/>
        </w:rPr>
        <w:t>SECTION</w:t>
      </w:r>
      <w:r>
        <w:rPr>
          <w:color w:val="006FC0"/>
          <w:spacing w:val="-3"/>
        </w:rPr>
        <w:t xml:space="preserve"> </w:t>
      </w:r>
      <w:r>
        <w:rPr>
          <w:color w:val="006FC0"/>
        </w:rPr>
        <w:t>G</w:t>
      </w:r>
      <w:r>
        <w:rPr>
          <w:rFonts w:ascii="Times New Roman" w:hAnsi="Times New Roman" w:cs="Times New Roman"/>
          <w:color w:val="006FC0"/>
        </w:rPr>
        <w:tab/>
      </w:r>
      <w:r>
        <w:rPr>
          <w:color w:val="006FC0"/>
        </w:rPr>
        <w:t>48</w:t>
      </w:r>
    </w:p>
    <w:p w14:paraId="1C187E4C" w14:textId="77777777" w:rsidR="00DE6D40" w:rsidRDefault="00DE6D40" w:rsidP="00DE6D40">
      <w:pPr>
        <w:pStyle w:val="BodyText"/>
        <w:tabs>
          <w:tab w:val="right" w:leader="dot" w:pos="9176"/>
        </w:tabs>
        <w:kinsoku w:val="0"/>
        <w:overflowPunct w:val="0"/>
        <w:spacing w:before="144"/>
        <w:ind w:left="321"/>
        <w:rPr>
          <w:b w:val="0"/>
          <w:bCs w:val="0"/>
          <w:color w:val="00AF50"/>
        </w:rPr>
      </w:pPr>
      <w:r>
        <w:rPr>
          <w:b w:val="0"/>
          <w:bCs w:val="0"/>
          <w:color w:val="00AF50"/>
        </w:rPr>
        <w:lastRenderedPageBreak/>
        <w:t>For</w:t>
      </w:r>
      <w:r>
        <w:rPr>
          <w:b w:val="0"/>
          <w:bCs w:val="0"/>
          <w:color w:val="00AF50"/>
          <w:spacing w:val="2"/>
        </w:rPr>
        <w:t xml:space="preserve"> </w:t>
      </w:r>
      <w:r>
        <w:rPr>
          <w:b w:val="0"/>
          <w:bCs w:val="0"/>
          <w:color w:val="00AF50"/>
        </w:rPr>
        <w:t>the</w:t>
      </w:r>
      <w:r>
        <w:rPr>
          <w:b w:val="0"/>
          <w:bCs w:val="0"/>
          <w:color w:val="00AF50"/>
          <w:spacing w:val="3"/>
        </w:rPr>
        <w:t xml:space="preserve"> </w:t>
      </w:r>
      <w:r>
        <w:rPr>
          <w:color w:val="00AF50"/>
        </w:rPr>
        <w:t>Live-Life-Claimant</w:t>
      </w:r>
      <w:r>
        <w:rPr>
          <w:color w:val="00AF50"/>
          <w:spacing w:val="2"/>
        </w:rPr>
        <w:t xml:space="preserve"> </w:t>
      </w:r>
      <w:r>
        <w:rPr>
          <w:b w:val="0"/>
          <w:bCs w:val="0"/>
          <w:color w:val="00AF50"/>
        </w:rPr>
        <w:t>is</w:t>
      </w:r>
      <w:r>
        <w:rPr>
          <w:b w:val="0"/>
          <w:bCs w:val="0"/>
          <w:color w:val="00AF50"/>
          <w:spacing w:val="1"/>
        </w:rPr>
        <w:t xml:space="preserve"> </w:t>
      </w:r>
      <w:r>
        <w:rPr>
          <w:b w:val="0"/>
          <w:bCs w:val="0"/>
          <w:color w:val="00AF50"/>
        </w:rPr>
        <w:t>with</w:t>
      </w:r>
      <w:r>
        <w:rPr>
          <w:b w:val="0"/>
          <w:bCs w:val="0"/>
          <w:color w:val="00AF50"/>
          <w:spacing w:val="1"/>
        </w:rPr>
        <w:t xml:space="preserve"> </w:t>
      </w:r>
      <w:r>
        <w:rPr>
          <w:b w:val="0"/>
          <w:bCs w:val="0"/>
          <w:color w:val="00AF50"/>
        </w:rPr>
        <w:t>the</w:t>
      </w:r>
      <w:r>
        <w:rPr>
          <w:b w:val="0"/>
          <w:bCs w:val="0"/>
          <w:color w:val="00AF50"/>
          <w:spacing w:val="4"/>
        </w:rPr>
        <w:t xml:space="preserve"> </w:t>
      </w:r>
      <w:r>
        <w:rPr>
          <w:color w:val="00AF50"/>
        </w:rPr>
        <w:t>EXHIBITS</w:t>
      </w:r>
      <w:r>
        <w:rPr>
          <w:color w:val="00AF50"/>
          <w:spacing w:val="6"/>
        </w:rPr>
        <w:t xml:space="preserve"> </w:t>
      </w:r>
      <w:r>
        <w:rPr>
          <w:b w:val="0"/>
          <w:bCs w:val="0"/>
          <w:color w:val="00AF50"/>
        </w:rPr>
        <w:t>Of</w:t>
      </w:r>
      <w:r>
        <w:rPr>
          <w:b w:val="0"/>
          <w:bCs w:val="0"/>
          <w:color w:val="00AF50"/>
          <w:spacing w:val="2"/>
        </w:rPr>
        <w:t xml:space="preserve"> </w:t>
      </w:r>
      <w:r>
        <w:rPr>
          <w:b w:val="0"/>
          <w:bCs w:val="0"/>
          <w:color w:val="00AF50"/>
        </w:rPr>
        <w:t xml:space="preserve">The </w:t>
      </w:r>
      <w:r>
        <w:rPr>
          <w:color w:val="00AF50"/>
        </w:rPr>
        <w:t>60-</w:t>
      </w:r>
      <w:proofErr w:type="spellStart"/>
      <w:r>
        <w:rPr>
          <w:color w:val="00AF50"/>
        </w:rPr>
        <w:t>Arnal</w:t>
      </w:r>
      <w:proofErr w:type="spellEnd"/>
      <w:r>
        <w:rPr>
          <w:color w:val="00AF50"/>
        </w:rPr>
        <w:t>-</w:t>
      </w:r>
      <w:proofErr w:type="gramStart"/>
      <w:r>
        <w:rPr>
          <w:color w:val="00AF50"/>
        </w:rPr>
        <w:t>Crescent</w:t>
      </w:r>
      <w:r>
        <w:rPr>
          <w:color w:val="00AF50"/>
          <w:spacing w:val="2"/>
        </w:rPr>
        <w:t xml:space="preserve"> </w:t>
      </w:r>
      <w:r>
        <w:rPr>
          <w:color w:val="00AF50"/>
        </w:rPr>
        <w:t>:</w:t>
      </w:r>
      <w:proofErr w:type="gramEnd"/>
      <w:r>
        <w:rPr>
          <w:color w:val="00AF50"/>
          <w:spacing w:val="3"/>
        </w:rPr>
        <w:t xml:space="preserve"> </w:t>
      </w:r>
      <w:r>
        <w:rPr>
          <w:color w:val="00AF50"/>
        </w:rPr>
        <w:t>London</w:t>
      </w:r>
      <w:r>
        <w:rPr>
          <w:color w:val="00AF50"/>
          <w:spacing w:val="1"/>
        </w:rPr>
        <w:t xml:space="preserve"> </w:t>
      </w:r>
      <w:proofErr w:type="spellStart"/>
      <w:r>
        <w:rPr>
          <w:color w:val="00AF50"/>
        </w:rPr>
        <w:t>sw18</w:t>
      </w:r>
      <w:proofErr w:type="spellEnd"/>
      <w:r>
        <w:rPr>
          <w:color w:val="00AF50"/>
          <w:spacing w:val="1"/>
        </w:rPr>
        <w:t xml:space="preserve"> </w:t>
      </w:r>
      <w:proofErr w:type="spellStart"/>
      <w:r>
        <w:rPr>
          <w:color w:val="00AF50"/>
        </w:rPr>
        <w:t>5py</w:t>
      </w:r>
      <w:proofErr w:type="spellEnd"/>
      <w:r>
        <w:rPr>
          <w:color w:val="00AF50"/>
        </w:rPr>
        <w:t>.</w:t>
      </w:r>
      <w:r>
        <w:rPr>
          <w:color w:val="00AF50"/>
        </w:rPr>
        <w:tab/>
      </w:r>
      <w:r>
        <w:rPr>
          <w:b w:val="0"/>
          <w:bCs w:val="0"/>
          <w:color w:val="00AF50"/>
        </w:rPr>
        <w:t>48</w:t>
      </w:r>
    </w:p>
    <w:p w14:paraId="72B1F968" w14:textId="77777777" w:rsidR="00DE6D40" w:rsidRDefault="00DE6D40" w:rsidP="00DE6D40">
      <w:pPr>
        <w:pStyle w:val="BodyText"/>
        <w:tabs>
          <w:tab w:val="right" w:leader="dot" w:pos="9173"/>
        </w:tabs>
        <w:kinsoku w:val="0"/>
        <w:overflowPunct w:val="0"/>
        <w:spacing w:before="104"/>
        <w:ind w:left="383"/>
        <w:rPr>
          <w:b w:val="0"/>
          <w:bCs w:val="0"/>
          <w:color w:val="A07A36"/>
          <w:sz w:val="22"/>
          <w:szCs w:val="22"/>
        </w:rPr>
      </w:pPr>
      <w:r>
        <w:rPr>
          <w:b w:val="0"/>
          <w:bCs w:val="0"/>
          <w:color w:val="A07A36"/>
          <w:sz w:val="22"/>
          <w:szCs w:val="22"/>
        </w:rPr>
        <w:t>By</w:t>
      </w:r>
      <w:r>
        <w:rPr>
          <w:b w:val="0"/>
          <w:bCs w:val="0"/>
          <w:color w:val="A07A36"/>
          <w:spacing w:val="-4"/>
          <w:sz w:val="22"/>
          <w:szCs w:val="22"/>
        </w:rPr>
        <w:t xml:space="preserve"> </w:t>
      </w:r>
      <w:proofErr w:type="gramStart"/>
      <w:r>
        <w:rPr>
          <w:b w:val="0"/>
          <w:bCs w:val="0"/>
          <w:color w:val="A07A36"/>
          <w:sz w:val="22"/>
          <w:szCs w:val="22"/>
        </w:rPr>
        <w:t>The</w:t>
      </w:r>
      <w:proofErr w:type="gramEnd"/>
      <w:r>
        <w:rPr>
          <w:b w:val="0"/>
          <w:bCs w:val="0"/>
          <w:color w:val="A07A36"/>
          <w:spacing w:val="-2"/>
          <w:sz w:val="22"/>
          <w:szCs w:val="22"/>
        </w:rPr>
        <w:t xml:space="preserve"> </w:t>
      </w:r>
      <w:r>
        <w:rPr>
          <w:b w:val="0"/>
          <w:bCs w:val="0"/>
          <w:color w:val="A07A36"/>
          <w:sz w:val="22"/>
          <w:szCs w:val="22"/>
        </w:rPr>
        <w:t>Transfer</w:t>
      </w:r>
      <w:r>
        <w:rPr>
          <w:b w:val="0"/>
          <w:bCs w:val="0"/>
          <w:color w:val="A07A36"/>
          <w:spacing w:val="-3"/>
          <w:sz w:val="22"/>
          <w:szCs w:val="22"/>
        </w:rPr>
        <w:t xml:space="preserve"> </w:t>
      </w:r>
      <w:r>
        <w:rPr>
          <w:b w:val="0"/>
          <w:bCs w:val="0"/>
          <w:color w:val="A07A36"/>
          <w:sz w:val="22"/>
          <w:szCs w:val="22"/>
        </w:rPr>
        <w:t>of</w:t>
      </w:r>
      <w:r>
        <w:rPr>
          <w:b w:val="0"/>
          <w:bCs w:val="0"/>
          <w:color w:val="A07A36"/>
          <w:spacing w:val="-2"/>
          <w:sz w:val="22"/>
          <w:szCs w:val="22"/>
        </w:rPr>
        <w:t xml:space="preserve"> </w:t>
      </w:r>
      <w:r>
        <w:rPr>
          <w:b w:val="0"/>
          <w:bCs w:val="0"/>
          <w:color w:val="A07A36"/>
          <w:sz w:val="22"/>
          <w:szCs w:val="22"/>
        </w:rPr>
        <w:t>Whole</w:t>
      </w:r>
      <w:r>
        <w:rPr>
          <w:b w:val="0"/>
          <w:bCs w:val="0"/>
          <w:color w:val="A07A36"/>
          <w:spacing w:val="-5"/>
          <w:sz w:val="22"/>
          <w:szCs w:val="22"/>
        </w:rPr>
        <w:t xml:space="preserve"> </w:t>
      </w:r>
      <w:r>
        <w:rPr>
          <w:b w:val="0"/>
          <w:bCs w:val="0"/>
          <w:color w:val="A07A36"/>
          <w:sz w:val="22"/>
          <w:szCs w:val="22"/>
        </w:rPr>
        <w:t>of</w:t>
      </w:r>
      <w:r>
        <w:rPr>
          <w:b w:val="0"/>
          <w:bCs w:val="0"/>
          <w:color w:val="A07A36"/>
          <w:spacing w:val="-2"/>
          <w:sz w:val="22"/>
          <w:szCs w:val="22"/>
        </w:rPr>
        <w:t xml:space="preserve"> </w:t>
      </w:r>
      <w:r>
        <w:rPr>
          <w:b w:val="0"/>
          <w:bCs w:val="0"/>
          <w:color w:val="A07A36"/>
          <w:sz w:val="22"/>
          <w:szCs w:val="22"/>
        </w:rPr>
        <w:t>Registered</w:t>
      </w:r>
      <w:r>
        <w:rPr>
          <w:b w:val="0"/>
          <w:bCs w:val="0"/>
          <w:color w:val="A07A36"/>
          <w:spacing w:val="-5"/>
          <w:sz w:val="22"/>
          <w:szCs w:val="22"/>
        </w:rPr>
        <w:t xml:space="preserve"> </w:t>
      </w:r>
      <w:r>
        <w:rPr>
          <w:b w:val="0"/>
          <w:bCs w:val="0"/>
          <w:color w:val="A07A36"/>
          <w:sz w:val="22"/>
          <w:szCs w:val="22"/>
        </w:rPr>
        <w:t>Title</w:t>
      </w:r>
      <w:r>
        <w:rPr>
          <w:b w:val="0"/>
          <w:bCs w:val="0"/>
          <w:color w:val="A07A36"/>
          <w:spacing w:val="-2"/>
          <w:sz w:val="22"/>
          <w:szCs w:val="22"/>
        </w:rPr>
        <w:t xml:space="preserve"> </w:t>
      </w:r>
      <w:r>
        <w:rPr>
          <w:b w:val="0"/>
          <w:bCs w:val="0"/>
          <w:color w:val="A07A36"/>
          <w:sz w:val="22"/>
          <w:szCs w:val="22"/>
        </w:rPr>
        <w:t>with</w:t>
      </w:r>
      <w:r>
        <w:rPr>
          <w:b w:val="0"/>
          <w:bCs w:val="0"/>
          <w:color w:val="A07A36"/>
          <w:spacing w:val="-3"/>
          <w:sz w:val="22"/>
          <w:szCs w:val="22"/>
        </w:rPr>
        <w:t xml:space="preserve"> </w:t>
      </w:r>
      <w:r>
        <w:rPr>
          <w:b w:val="0"/>
          <w:bCs w:val="0"/>
          <w:color w:val="A07A36"/>
          <w:sz w:val="22"/>
          <w:szCs w:val="22"/>
        </w:rPr>
        <w:t>date</w:t>
      </w:r>
      <w:r>
        <w:rPr>
          <w:b w:val="0"/>
          <w:bCs w:val="0"/>
          <w:color w:val="A07A36"/>
          <w:spacing w:val="-2"/>
          <w:sz w:val="22"/>
          <w:szCs w:val="22"/>
        </w:rPr>
        <w:t xml:space="preserve"> </w:t>
      </w:r>
      <w:r>
        <w:rPr>
          <w:b w:val="0"/>
          <w:bCs w:val="0"/>
          <w:color w:val="A07A36"/>
          <w:sz w:val="22"/>
          <w:szCs w:val="22"/>
        </w:rPr>
        <w:t>mention:</w:t>
      </w:r>
      <w:r>
        <w:rPr>
          <w:b w:val="0"/>
          <w:bCs w:val="0"/>
          <w:color w:val="A07A36"/>
          <w:spacing w:val="-3"/>
          <w:sz w:val="22"/>
          <w:szCs w:val="22"/>
        </w:rPr>
        <w:t xml:space="preserve"> </w:t>
      </w:r>
      <w:r>
        <w:rPr>
          <w:b w:val="0"/>
          <w:bCs w:val="0"/>
          <w:color w:val="A07A36"/>
          <w:sz w:val="22"/>
          <w:szCs w:val="22"/>
        </w:rPr>
        <w:t>“Please</w:t>
      </w:r>
      <w:r>
        <w:rPr>
          <w:b w:val="0"/>
          <w:bCs w:val="0"/>
          <w:color w:val="A07A36"/>
          <w:spacing w:val="-2"/>
          <w:sz w:val="22"/>
          <w:szCs w:val="22"/>
        </w:rPr>
        <w:t xml:space="preserve"> </w:t>
      </w:r>
      <w:r>
        <w:rPr>
          <w:b w:val="0"/>
          <w:bCs w:val="0"/>
          <w:color w:val="A07A36"/>
          <w:sz w:val="22"/>
          <w:szCs w:val="22"/>
        </w:rPr>
        <w:t>Leave”</w:t>
      </w:r>
      <w:r>
        <w:rPr>
          <w:rFonts w:ascii="Times New Roman" w:hAnsi="Times New Roman" w:cs="Times New Roman"/>
          <w:b w:val="0"/>
          <w:bCs w:val="0"/>
          <w:color w:val="A07A36"/>
          <w:sz w:val="22"/>
          <w:szCs w:val="22"/>
        </w:rPr>
        <w:tab/>
      </w:r>
      <w:r>
        <w:rPr>
          <w:b w:val="0"/>
          <w:bCs w:val="0"/>
          <w:color w:val="A07A36"/>
          <w:sz w:val="22"/>
          <w:szCs w:val="22"/>
        </w:rPr>
        <w:t>49</w:t>
      </w:r>
    </w:p>
    <w:p w14:paraId="30B9F5C8" w14:textId="77777777" w:rsidR="00DE6D40" w:rsidRDefault="00DE6D40" w:rsidP="00DE6D40">
      <w:pPr>
        <w:pStyle w:val="Heading2"/>
        <w:tabs>
          <w:tab w:val="right" w:leader="dot" w:pos="9173"/>
        </w:tabs>
        <w:kinsoku w:val="0"/>
        <w:overflowPunct w:val="0"/>
        <w:rPr>
          <w:b w:val="0"/>
          <w:bCs w:val="0"/>
          <w:color w:val="A07A36"/>
        </w:rPr>
      </w:pPr>
      <w:r>
        <w:rPr>
          <w:color w:val="A07A36"/>
        </w:rPr>
        <w:t>For</w:t>
      </w:r>
      <w:r>
        <w:rPr>
          <w:color w:val="A07A36"/>
          <w:spacing w:val="4"/>
        </w:rPr>
        <w:t xml:space="preserve"> </w:t>
      </w:r>
      <w:proofErr w:type="gramStart"/>
      <w:r>
        <w:rPr>
          <w:color w:val="A07A36"/>
        </w:rPr>
        <w:t>The</w:t>
      </w:r>
      <w:proofErr w:type="gramEnd"/>
      <w:r>
        <w:rPr>
          <w:color w:val="A07A36"/>
          <w:spacing w:val="2"/>
        </w:rPr>
        <w:t xml:space="preserve"> </w:t>
      </w:r>
      <w:r>
        <w:rPr>
          <w:color w:val="A07A36"/>
        </w:rPr>
        <w:t>Charge</w:t>
      </w:r>
      <w:r>
        <w:rPr>
          <w:color w:val="A07A36"/>
          <w:spacing w:val="2"/>
        </w:rPr>
        <w:t xml:space="preserve"> </w:t>
      </w:r>
      <w:r>
        <w:rPr>
          <w:color w:val="A07A36"/>
        </w:rPr>
        <w:t>With</w:t>
      </w:r>
      <w:r>
        <w:rPr>
          <w:color w:val="A07A36"/>
          <w:spacing w:val="1"/>
        </w:rPr>
        <w:t xml:space="preserve"> </w:t>
      </w:r>
      <w:r>
        <w:rPr>
          <w:color w:val="A07A36"/>
        </w:rPr>
        <w:t>The</w:t>
      </w:r>
      <w:r>
        <w:rPr>
          <w:color w:val="A07A36"/>
          <w:spacing w:val="-1"/>
        </w:rPr>
        <w:t xml:space="preserve"> </w:t>
      </w:r>
      <w:r>
        <w:rPr>
          <w:color w:val="A07A36"/>
        </w:rPr>
        <w:t>Mention: “Please</w:t>
      </w:r>
      <w:r>
        <w:rPr>
          <w:color w:val="A07A36"/>
          <w:spacing w:val="3"/>
        </w:rPr>
        <w:t xml:space="preserve"> </w:t>
      </w:r>
      <w:r>
        <w:rPr>
          <w:color w:val="A07A36"/>
        </w:rPr>
        <w:t>Leave”</w:t>
      </w:r>
      <w:r>
        <w:rPr>
          <w:color w:val="A07A36"/>
          <w:spacing w:val="3"/>
        </w:rPr>
        <w:t xml:space="preserve"> </w:t>
      </w:r>
      <w:r>
        <w:rPr>
          <w:color w:val="A07A36"/>
        </w:rPr>
        <w:t>in</w:t>
      </w:r>
      <w:r>
        <w:rPr>
          <w:color w:val="A07A36"/>
          <w:spacing w:val="1"/>
        </w:rPr>
        <w:t xml:space="preserve"> </w:t>
      </w:r>
      <w:r>
        <w:rPr>
          <w:color w:val="A07A36"/>
        </w:rPr>
        <w:t>Date-Field.</w:t>
      </w:r>
      <w:r>
        <w:rPr>
          <w:rFonts w:ascii="Times New Roman" w:hAnsi="Times New Roman" w:cs="Times New Roman"/>
          <w:color w:val="A07A36"/>
        </w:rPr>
        <w:tab/>
      </w:r>
      <w:r>
        <w:rPr>
          <w:b w:val="0"/>
          <w:bCs w:val="0"/>
          <w:color w:val="A07A36"/>
        </w:rPr>
        <w:t>50</w:t>
      </w:r>
    </w:p>
    <w:p w14:paraId="0A05737A" w14:textId="77777777" w:rsidR="00DE6D40" w:rsidRDefault="00DE6D40" w:rsidP="00DE6D40">
      <w:pPr>
        <w:pStyle w:val="Heading2"/>
        <w:tabs>
          <w:tab w:val="right" w:leader="dot" w:pos="9173"/>
        </w:tabs>
        <w:kinsoku w:val="0"/>
        <w:overflowPunct w:val="0"/>
        <w:rPr>
          <w:b w:val="0"/>
          <w:bCs w:val="0"/>
          <w:color w:val="A07A36"/>
        </w:rPr>
      </w:pPr>
    </w:p>
    <w:p w14:paraId="0E2BB550" w14:textId="77777777" w:rsidR="00DE6D40" w:rsidRDefault="00DE6D40" w:rsidP="00DE6D40">
      <w:pPr>
        <w:pStyle w:val="BodyText"/>
        <w:tabs>
          <w:tab w:val="right" w:leader="dot" w:pos="8901"/>
        </w:tabs>
        <w:kinsoku w:val="0"/>
        <w:overflowPunct w:val="0"/>
        <w:spacing w:before="37"/>
        <w:ind w:left="111"/>
        <w:jc w:val="center"/>
        <w:rPr>
          <w:b w:val="0"/>
          <w:bCs w:val="0"/>
          <w:color w:val="A07A36"/>
          <w:sz w:val="22"/>
          <w:szCs w:val="22"/>
        </w:rPr>
      </w:pPr>
      <w:r>
        <w:rPr>
          <w:b w:val="0"/>
          <w:bCs w:val="0"/>
          <w:color w:val="A07A36"/>
          <w:sz w:val="22"/>
          <w:szCs w:val="22"/>
        </w:rPr>
        <w:t>The</w:t>
      </w:r>
      <w:r>
        <w:rPr>
          <w:b w:val="0"/>
          <w:bCs w:val="0"/>
          <w:color w:val="A07A36"/>
          <w:spacing w:val="-1"/>
          <w:sz w:val="22"/>
          <w:szCs w:val="22"/>
        </w:rPr>
        <w:t xml:space="preserve"> </w:t>
      </w:r>
      <w:proofErr w:type="spellStart"/>
      <w:r>
        <w:rPr>
          <w:b w:val="0"/>
          <w:bCs w:val="0"/>
          <w:color w:val="A07A36"/>
          <w:sz w:val="22"/>
          <w:szCs w:val="22"/>
        </w:rPr>
        <w:t>Hydroloop</w:t>
      </w:r>
      <w:proofErr w:type="spellEnd"/>
      <w:r>
        <w:rPr>
          <w:b w:val="0"/>
          <w:bCs w:val="0"/>
          <w:color w:val="A07A36"/>
          <w:sz w:val="22"/>
          <w:szCs w:val="22"/>
        </w:rPr>
        <w:t xml:space="preserve"> Project</w:t>
      </w:r>
      <w:r>
        <w:rPr>
          <w:b w:val="0"/>
          <w:bCs w:val="0"/>
          <w:color w:val="A07A36"/>
          <w:spacing w:val="-1"/>
          <w:sz w:val="22"/>
          <w:szCs w:val="22"/>
        </w:rPr>
        <w:t xml:space="preserve"> </w:t>
      </w:r>
      <w:r>
        <w:rPr>
          <w:b w:val="0"/>
          <w:bCs w:val="0"/>
          <w:color w:val="A07A36"/>
          <w:sz w:val="22"/>
          <w:szCs w:val="22"/>
        </w:rPr>
        <w:t>paper</w:t>
      </w:r>
      <w:r>
        <w:rPr>
          <w:rFonts w:ascii="Times New Roman" w:hAnsi="Times New Roman" w:cs="Times New Roman"/>
          <w:b w:val="0"/>
          <w:bCs w:val="0"/>
          <w:color w:val="A07A36"/>
          <w:sz w:val="22"/>
          <w:szCs w:val="22"/>
        </w:rPr>
        <w:tab/>
      </w:r>
      <w:r>
        <w:rPr>
          <w:b w:val="0"/>
          <w:bCs w:val="0"/>
          <w:color w:val="A07A36"/>
          <w:sz w:val="22"/>
          <w:szCs w:val="22"/>
        </w:rPr>
        <w:t>60</w:t>
      </w:r>
    </w:p>
    <w:p w14:paraId="6C549501" w14:textId="77777777" w:rsidR="00DE6D40" w:rsidRDefault="00DE6D40" w:rsidP="00DE6D40">
      <w:pPr>
        <w:pStyle w:val="BodyText"/>
        <w:kinsoku w:val="0"/>
        <w:overflowPunct w:val="0"/>
        <w:rPr>
          <w:b w:val="0"/>
          <w:bCs w:val="0"/>
          <w:sz w:val="24"/>
          <w:szCs w:val="24"/>
        </w:rPr>
      </w:pPr>
    </w:p>
    <w:p w14:paraId="03E539C8" w14:textId="77777777" w:rsidR="00DE6D40" w:rsidRDefault="00DE6D40" w:rsidP="00DE6D40">
      <w:pPr>
        <w:pStyle w:val="BodyText"/>
        <w:kinsoku w:val="0"/>
        <w:overflowPunct w:val="0"/>
        <w:rPr>
          <w:b w:val="0"/>
          <w:bCs w:val="0"/>
          <w:sz w:val="24"/>
          <w:szCs w:val="24"/>
        </w:rPr>
      </w:pPr>
    </w:p>
    <w:p w14:paraId="0BE66F39" w14:textId="77777777" w:rsidR="00DE6D40" w:rsidRDefault="00DE6D40" w:rsidP="00DE6D40">
      <w:pPr>
        <w:pStyle w:val="BodyText"/>
        <w:kinsoku w:val="0"/>
        <w:overflowPunct w:val="0"/>
        <w:rPr>
          <w:b w:val="0"/>
          <w:bCs w:val="0"/>
          <w:sz w:val="24"/>
          <w:szCs w:val="24"/>
        </w:rPr>
      </w:pPr>
    </w:p>
    <w:p w14:paraId="22458EB6" w14:textId="77777777" w:rsidR="00DE6D40" w:rsidRDefault="00DE6D40" w:rsidP="00DE6D40">
      <w:pPr>
        <w:pStyle w:val="BodyText"/>
        <w:kinsoku w:val="0"/>
        <w:overflowPunct w:val="0"/>
        <w:rPr>
          <w:b w:val="0"/>
          <w:bCs w:val="0"/>
          <w:sz w:val="24"/>
          <w:szCs w:val="24"/>
        </w:rPr>
      </w:pPr>
    </w:p>
    <w:p w14:paraId="6180AE03" w14:textId="77777777" w:rsidR="00DE6D40" w:rsidRDefault="00DE6D40" w:rsidP="00DE6D40">
      <w:pPr>
        <w:pStyle w:val="BodyText"/>
        <w:kinsoku w:val="0"/>
        <w:overflowPunct w:val="0"/>
        <w:rPr>
          <w:b w:val="0"/>
          <w:bCs w:val="0"/>
          <w:sz w:val="24"/>
          <w:szCs w:val="24"/>
        </w:rPr>
      </w:pPr>
    </w:p>
    <w:p w14:paraId="20A09763" w14:textId="77777777" w:rsidR="00DE6D40" w:rsidRDefault="00DE6D40" w:rsidP="00DE6D40">
      <w:pPr>
        <w:pStyle w:val="BodyText"/>
        <w:kinsoku w:val="0"/>
        <w:overflowPunct w:val="0"/>
        <w:rPr>
          <w:b w:val="0"/>
          <w:bCs w:val="0"/>
          <w:sz w:val="24"/>
          <w:szCs w:val="24"/>
        </w:rPr>
      </w:pPr>
    </w:p>
    <w:p w14:paraId="4BDC72D4" w14:textId="77777777" w:rsidR="00DE6D40" w:rsidRDefault="00DE6D40" w:rsidP="00DE6D40">
      <w:pPr>
        <w:pStyle w:val="BodyText"/>
        <w:kinsoku w:val="0"/>
        <w:overflowPunct w:val="0"/>
        <w:rPr>
          <w:b w:val="0"/>
          <w:bCs w:val="0"/>
          <w:sz w:val="24"/>
          <w:szCs w:val="24"/>
        </w:rPr>
      </w:pPr>
    </w:p>
    <w:p w14:paraId="632DFBE4" w14:textId="77777777" w:rsidR="00DE6D40" w:rsidRDefault="00DE6D40" w:rsidP="00DE6D40">
      <w:pPr>
        <w:pStyle w:val="BodyText"/>
        <w:kinsoku w:val="0"/>
        <w:overflowPunct w:val="0"/>
        <w:rPr>
          <w:b w:val="0"/>
          <w:bCs w:val="0"/>
          <w:sz w:val="24"/>
          <w:szCs w:val="24"/>
        </w:rPr>
      </w:pPr>
    </w:p>
    <w:p w14:paraId="7625419A" w14:textId="77777777" w:rsidR="00DE6D40" w:rsidRDefault="00DE6D40" w:rsidP="00DE6D40">
      <w:pPr>
        <w:pStyle w:val="BodyText"/>
        <w:kinsoku w:val="0"/>
        <w:overflowPunct w:val="0"/>
        <w:rPr>
          <w:b w:val="0"/>
          <w:bCs w:val="0"/>
          <w:sz w:val="24"/>
          <w:szCs w:val="24"/>
        </w:rPr>
      </w:pPr>
    </w:p>
    <w:p w14:paraId="0E52A0BE" w14:textId="77777777" w:rsidR="00DE6D40" w:rsidRDefault="00DE6D40" w:rsidP="00DE6D40">
      <w:pPr>
        <w:pStyle w:val="BodyText"/>
        <w:kinsoku w:val="0"/>
        <w:overflowPunct w:val="0"/>
        <w:rPr>
          <w:b w:val="0"/>
          <w:bCs w:val="0"/>
          <w:sz w:val="24"/>
          <w:szCs w:val="24"/>
        </w:rPr>
      </w:pPr>
    </w:p>
    <w:p w14:paraId="12ED4CCD" w14:textId="77777777" w:rsidR="00DE6D40" w:rsidRDefault="00DE6D40" w:rsidP="00DE6D40">
      <w:pPr>
        <w:pStyle w:val="BodyText"/>
        <w:kinsoku w:val="0"/>
        <w:overflowPunct w:val="0"/>
        <w:rPr>
          <w:b w:val="0"/>
          <w:bCs w:val="0"/>
          <w:sz w:val="24"/>
          <w:szCs w:val="24"/>
        </w:rPr>
      </w:pPr>
    </w:p>
    <w:p w14:paraId="34A81BA8" w14:textId="77777777" w:rsidR="00DE6D40" w:rsidRDefault="00DE6D40" w:rsidP="00DE6D40">
      <w:pPr>
        <w:pStyle w:val="BodyText"/>
        <w:kinsoku w:val="0"/>
        <w:overflowPunct w:val="0"/>
        <w:rPr>
          <w:b w:val="0"/>
          <w:bCs w:val="0"/>
          <w:sz w:val="24"/>
          <w:szCs w:val="24"/>
        </w:rPr>
      </w:pPr>
    </w:p>
    <w:p w14:paraId="3039C4F0" w14:textId="77777777" w:rsidR="00DE6D40" w:rsidRDefault="00DE6D40" w:rsidP="00DE6D40">
      <w:pPr>
        <w:pStyle w:val="BodyText"/>
        <w:kinsoku w:val="0"/>
        <w:overflowPunct w:val="0"/>
        <w:rPr>
          <w:b w:val="0"/>
          <w:bCs w:val="0"/>
          <w:sz w:val="24"/>
          <w:szCs w:val="24"/>
        </w:rPr>
      </w:pPr>
    </w:p>
    <w:p w14:paraId="3344FAEA" w14:textId="77777777" w:rsidR="00DE6D40" w:rsidRDefault="00DE6D40" w:rsidP="00DE6D40">
      <w:pPr>
        <w:pStyle w:val="BodyText"/>
        <w:kinsoku w:val="0"/>
        <w:overflowPunct w:val="0"/>
        <w:rPr>
          <w:b w:val="0"/>
          <w:bCs w:val="0"/>
          <w:sz w:val="24"/>
          <w:szCs w:val="24"/>
        </w:rPr>
      </w:pPr>
    </w:p>
    <w:p w14:paraId="785AA0AC" w14:textId="77777777" w:rsidR="00DE6D40" w:rsidRDefault="00DE6D40" w:rsidP="00DE6D40">
      <w:pPr>
        <w:pStyle w:val="BodyText"/>
        <w:kinsoku w:val="0"/>
        <w:overflowPunct w:val="0"/>
        <w:rPr>
          <w:b w:val="0"/>
          <w:bCs w:val="0"/>
          <w:sz w:val="24"/>
          <w:szCs w:val="24"/>
        </w:rPr>
      </w:pPr>
    </w:p>
    <w:p w14:paraId="47D2D321" w14:textId="77777777" w:rsidR="00DE6D40" w:rsidRDefault="00DE6D40" w:rsidP="00DE6D40">
      <w:pPr>
        <w:pStyle w:val="BodyText"/>
        <w:kinsoku w:val="0"/>
        <w:overflowPunct w:val="0"/>
        <w:rPr>
          <w:b w:val="0"/>
          <w:bCs w:val="0"/>
          <w:sz w:val="24"/>
          <w:szCs w:val="24"/>
        </w:rPr>
      </w:pPr>
    </w:p>
    <w:p w14:paraId="7DFA8183" w14:textId="77777777" w:rsidR="00DE6D40" w:rsidRDefault="00DE6D40" w:rsidP="00DE6D40">
      <w:pPr>
        <w:pStyle w:val="BodyText"/>
        <w:kinsoku w:val="0"/>
        <w:overflowPunct w:val="0"/>
        <w:rPr>
          <w:b w:val="0"/>
          <w:bCs w:val="0"/>
          <w:sz w:val="24"/>
          <w:szCs w:val="24"/>
        </w:rPr>
      </w:pPr>
    </w:p>
    <w:p w14:paraId="0E476758" w14:textId="77777777" w:rsidR="00DE6D40" w:rsidRDefault="00DE6D40" w:rsidP="00DE6D40">
      <w:pPr>
        <w:pStyle w:val="BodyText"/>
        <w:kinsoku w:val="0"/>
        <w:overflowPunct w:val="0"/>
        <w:rPr>
          <w:b w:val="0"/>
          <w:bCs w:val="0"/>
          <w:sz w:val="24"/>
          <w:szCs w:val="24"/>
        </w:rPr>
      </w:pPr>
    </w:p>
    <w:p w14:paraId="64544C0B" w14:textId="77777777" w:rsidR="00DE6D40" w:rsidRDefault="00DE6D40" w:rsidP="00DE6D40">
      <w:pPr>
        <w:pStyle w:val="BodyText"/>
        <w:kinsoku w:val="0"/>
        <w:overflowPunct w:val="0"/>
        <w:spacing w:before="10"/>
        <w:rPr>
          <w:b w:val="0"/>
          <w:bCs w:val="0"/>
          <w:sz w:val="19"/>
          <w:szCs w:val="19"/>
        </w:rPr>
      </w:pPr>
    </w:p>
    <w:p w14:paraId="26FCA876" w14:textId="77777777" w:rsidR="0075170E" w:rsidRPr="00754E3B" w:rsidRDefault="0075170E" w:rsidP="007574D5">
      <w:pPr>
        <w:jc w:val="both"/>
        <w:rPr>
          <w:rFonts w:ascii="Times New Roman" w:hAnsi="Times New Roman" w:cs="Times New Roman"/>
          <w:sz w:val="24"/>
          <w:szCs w:val="24"/>
        </w:rPr>
      </w:pPr>
      <w:bookmarkStart w:id="0" w:name="_bookmark0"/>
      <w:bookmarkEnd w:id="0"/>
    </w:p>
    <w:sectPr w:rsidR="0075170E" w:rsidRPr="00754E3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8EE1C" w14:textId="77777777" w:rsidR="0027576F" w:rsidRDefault="0027576F" w:rsidP="006B568D">
      <w:pPr>
        <w:spacing w:after="0" w:line="240" w:lineRule="auto"/>
      </w:pPr>
      <w:r>
        <w:separator/>
      </w:r>
    </w:p>
  </w:endnote>
  <w:endnote w:type="continuationSeparator" w:id="0">
    <w:p w14:paraId="6F743717" w14:textId="77777777" w:rsidR="0027576F" w:rsidRDefault="0027576F" w:rsidP="006B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654875"/>
      <w:docPartObj>
        <w:docPartGallery w:val="Page Numbers (Bottom of Page)"/>
        <w:docPartUnique/>
      </w:docPartObj>
    </w:sdtPr>
    <w:sdtEndPr>
      <w:rPr>
        <w:noProof/>
      </w:rPr>
    </w:sdtEndPr>
    <w:sdtContent>
      <w:p w14:paraId="2CEAB775" w14:textId="0D36F49A" w:rsidR="00A460BF" w:rsidRDefault="00A460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C66C29" w14:textId="08C29C16" w:rsidR="005E2342" w:rsidRDefault="0027576F">
    <w:pPr>
      <w:pStyle w:val="Footer"/>
      <w:rPr>
        <w:rFonts w:ascii="Times New Roman" w:hAnsi="Times New Roman"/>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DA041" w14:textId="77777777" w:rsidR="0027576F" w:rsidRDefault="0027576F" w:rsidP="006B568D">
      <w:pPr>
        <w:spacing w:after="0" w:line="240" w:lineRule="auto"/>
      </w:pPr>
      <w:r>
        <w:separator/>
      </w:r>
    </w:p>
  </w:footnote>
  <w:footnote w:type="continuationSeparator" w:id="0">
    <w:p w14:paraId="5389817F" w14:textId="77777777" w:rsidR="0027576F" w:rsidRDefault="0027576F" w:rsidP="006B5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00" w:type="dxa"/>
      <w:tblInd w:w="108" w:type="dxa"/>
      <w:tblLayout w:type="fixed"/>
      <w:tblLook w:val="0000" w:firstRow="0" w:lastRow="0" w:firstColumn="0" w:lastColumn="0" w:noHBand="0" w:noVBand="0"/>
    </w:tblPr>
    <w:tblGrid>
      <w:gridCol w:w="4680"/>
      <w:gridCol w:w="4320"/>
    </w:tblGrid>
    <w:tr w:rsidR="005E2342" w14:paraId="4310FC35" w14:textId="77777777">
      <w:tc>
        <w:tcPr>
          <w:tcW w:w="4680" w:type="dxa"/>
        </w:tcPr>
        <w:p w14:paraId="6E5DFC3C" w14:textId="5E6802DF" w:rsidR="005E2342" w:rsidRPr="000F0471" w:rsidRDefault="00C74AB9">
          <w:pPr>
            <w:pStyle w:val="Header"/>
            <w:rPr>
              <w:rFonts w:ascii="Times New Roman" w:hAnsi="Times New Roman"/>
              <w:b/>
              <w:sz w:val="16"/>
              <w:u w:val="single"/>
            </w:rPr>
          </w:pPr>
          <w:bookmarkStart w:id="1" w:name="_GoBack" w:colFirst="0" w:colLast="2"/>
          <w:r>
            <w:rPr>
              <w:rFonts w:ascii="Times New Roman" w:hAnsi="Times New Roman"/>
              <w:b/>
              <w:sz w:val="16"/>
              <w:u w:val="single"/>
            </w:rPr>
            <w:t>Family Court approved Judgment</w:t>
          </w:r>
        </w:p>
      </w:tc>
      <w:tc>
        <w:tcPr>
          <w:tcW w:w="4320" w:type="dxa"/>
        </w:tcPr>
        <w:p w14:paraId="26A27FE3" w14:textId="3D1DD6AD" w:rsidR="005E2342" w:rsidRDefault="001039AE">
          <w:pPr>
            <w:pStyle w:val="Header"/>
            <w:jc w:val="right"/>
            <w:rPr>
              <w:rFonts w:ascii="Times New Roman" w:hAnsi="Times New Roman"/>
              <w:sz w:val="16"/>
            </w:rPr>
          </w:pPr>
          <w:r>
            <w:rPr>
              <w:rFonts w:ascii="Times New Roman" w:hAnsi="Times New Roman"/>
              <w:sz w:val="16"/>
            </w:rPr>
            <w:t>3 September 2021</w:t>
          </w:r>
        </w:p>
      </w:tc>
    </w:tr>
  </w:tbl>
  <w:bookmarkEnd w:id="1"/>
  <w:p w14:paraId="7DA867CC" w14:textId="6C1FAC4C" w:rsidR="005E2342" w:rsidRDefault="006B568D" w:rsidP="006B568D">
    <w:pPr>
      <w:pStyle w:val="Header"/>
      <w:tabs>
        <w:tab w:val="clear" w:pos="4153"/>
        <w:tab w:val="clear" w:pos="8306"/>
        <w:tab w:val="left" w:pos="7910"/>
      </w:tabs>
      <w:rPr>
        <w:rFonts w:ascii="Times New Roman" w:hAnsi="Times New Roman"/>
      </w:rPr>
    </w:pPr>
    <w:r>
      <w:rPr>
        <w:rFonts w:ascii="Times New Roman" w:hAnsi="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03C73"/>
    <w:multiLevelType w:val="hybridMultilevel"/>
    <w:tmpl w:val="C6B818E8"/>
    <w:lvl w:ilvl="0" w:tplc="D480DBE0">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15:restartNumberingAfterBreak="0">
    <w:nsid w:val="07DB1F0F"/>
    <w:multiLevelType w:val="hybridMultilevel"/>
    <w:tmpl w:val="CCC0943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F79702F"/>
    <w:multiLevelType w:val="hybridMultilevel"/>
    <w:tmpl w:val="8230DCA4"/>
    <w:lvl w:ilvl="0" w:tplc="F9221538">
      <w:start w:val="5"/>
      <w:numFmt w:val="decimal"/>
      <w:lvlText w:val="%1."/>
      <w:lvlJc w:val="left"/>
      <w:pPr>
        <w:ind w:left="720" w:hanging="360"/>
      </w:pPr>
      <w:rPr>
        <w:rFonts w:hint="default"/>
        <w:i w:val="0"/>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293505"/>
    <w:multiLevelType w:val="hybridMultilevel"/>
    <w:tmpl w:val="EAF2C4D6"/>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385C6E23"/>
    <w:multiLevelType w:val="hybridMultilevel"/>
    <w:tmpl w:val="BC70AC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4D08B4"/>
    <w:multiLevelType w:val="hybridMultilevel"/>
    <w:tmpl w:val="24262F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C14384"/>
    <w:multiLevelType w:val="hybridMultilevel"/>
    <w:tmpl w:val="CE60E63A"/>
    <w:lvl w:ilvl="0" w:tplc="0CF2047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4C4770E"/>
    <w:multiLevelType w:val="hybridMultilevel"/>
    <w:tmpl w:val="BC70AC60"/>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65F361C1"/>
    <w:multiLevelType w:val="hybridMultilevel"/>
    <w:tmpl w:val="E40C2F6C"/>
    <w:lvl w:ilvl="0" w:tplc="A2A63D52">
      <w:start w:val="13"/>
      <w:numFmt w:val="lowerLetter"/>
      <w:lvlText w:val="(%1)"/>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22F02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52723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4E9E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9E0DA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629E4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D81F9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A002D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3A8F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CAC6395"/>
    <w:multiLevelType w:val="hybridMultilevel"/>
    <w:tmpl w:val="3D88FB5A"/>
    <w:lvl w:ilvl="0" w:tplc="065081F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EAF0E58"/>
    <w:multiLevelType w:val="hybridMultilevel"/>
    <w:tmpl w:val="51161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5D70B9F"/>
    <w:multiLevelType w:val="multilevel"/>
    <w:tmpl w:val="4D52C604"/>
    <w:lvl w:ilvl="0">
      <w:start w:val="1"/>
      <w:numFmt w:val="decimal"/>
      <w:pStyle w:val="ParaLevel1"/>
      <w:lvlText w:val="%1."/>
      <w:lvlJc w:val="left"/>
      <w:pPr>
        <w:tabs>
          <w:tab w:val="num" w:pos="720"/>
        </w:tabs>
        <w:ind w:left="720" w:hanging="720"/>
      </w:pPr>
      <w:rPr>
        <w:rFonts w:hint="default"/>
        <w:b w:val="0"/>
        <w:i w:val="0"/>
        <w:u w:val="none"/>
      </w:rPr>
    </w:lvl>
    <w:lvl w:ilvl="1">
      <w:start w:val="1"/>
      <w:numFmt w:val="lowerRoman"/>
      <w:pStyle w:val="ParaLevel2"/>
      <w:lvlText w:val="%2)"/>
      <w:lvlJc w:val="left"/>
      <w:pPr>
        <w:tabs>
          <w:tab w:val="num" w:pos="1418"/>
        </w:tabs>
        <w:ind w:left="1418" w:hanging="709"/>
      </w:pPr>
      <w:rPr>
        <w:rFonts w:hint="default"/>
        <w:b w:val="0"/>
        <w:i w:val="0"/>
      </w:rPr>
    </w:lvl>
    <w:lvl w:ilvl="2">
      <w:start w:val="1"/>
      <w:numFmt w:val="lowerLetter"/>
      <w:pStyle w:val="ParaLevel3"/>
      <w:lvlText w:val="%3)"/>
      <w:lvlJc w:val="left"/>
      <w:pPr>
        <w:tabs>
          <w:tab w:val="num" w:pos="2127"/>
        </w:tabs>
        <w:ind w:left="2127" w:hanging="709"/>
      </w:pPr>
      <w:rPr>
        <w:rFonts w:hint="default"/>
      </w:rPr>
    </w:lvl>
    <w:lvl w:ilvl="3">
      <w:start w:val="1"/>
      <w:numFmt w:val="lowerRoman"/>
      <w:pStyle w:val="ParaLevel4"/>
      <w:lvlText w:val="%4)"/>
      <w:lvlJc w:val="left"/>
      <w:pPr>
        <w:tabs>
          <w:tab w:val="num" w:pos="3207"/>
        </w:tabs>
        <w:ind w:left="2836" w:hanging="709"/>
      </w:pPr>
      <w:rPr>
        <w:rFonts w:hint="default"/>
      </w:rPr>
    </w:lvl>
    <w:lvl w:ilvl="4">
      <w:start w:val="1"/>
      <w:numFmt w:val="lowerLetter"/>
      <w:pStyle w:val="ParaLevel5"/>
      <w:lvlText w:val="(%5)"/>
      <w:lvlJc w:val="left"/>
      <w:pPr>
        <w:tabs>
          <w:tab w:val="num" w:pos="3545"/>
        </w:tabs>
        <w:ind w:left="3545" w:hanging="709"/>
      </w:pPr>
      <w:rPr>
        <w:rFonts w:hint="default"/>
      </w:rPr>
    </w:lvl>
    <w:lvl w:ilvl="5">
      <w:start w:val="1"/>
      <w:numFmt w:val="lowerRoman"/>
      <w:pStyle w:val="ParaLevel6"/>
      <w:lvlText w:val="(%6)"/>
      <w:lvlJc w:val="left"/>
      <w:pPr>
        <w:tabs>
          <w:tab w:val="num" w:pos="4625"/>
        </w:tabs>
        <w:ind w:left="4254" w:hanging="709"/>
      </w:pPr>
      <w:rPr>
        <w:rFonts w:hint="default"/>
      </w:rPr>
    </w:lvl>
    <w:lvl w:ilvl="6">
      <w:start w:val="1"/>
      <w:numFmt w:val="lowerLetter"/>
      <w:pStyle w:val="ParaLevel7"/>
      <w:lvlText w:val="(%7)"/>
      <w:lvlJc w:val="left"/>
      <w:pPr>
        <w:tabs>
          <w:tab w:val="num" w:pos="4963"/>
        </w:tabs>
        <w:ind w:left="4963" w:hanging="709"/>
      </w:pPr>
      <w:rPr>
        <w:rFonts w:hint="default"/>
      </w:rPr>
    </w:lvl>
    <w:lvl w:ilvl="7">
      <w:start w:val="1"/>
      <w:numFmt w:val="lowerRoman"/>
      <w:pStyle w:val="ParaLevel8"/>
      <w:lvlText w:val="(%8)"/>
      <w:lvlJc w:val="left"/>
      <w:pPr>
        <w:tabs>
          <w:tab w:val="num" w:pos="6043"/>
        </w:tabs>
        <w:ind w:left="5672" w:hanging="709"/>
      </w:pPr>
      <w:rPr>
        <w:rFonts w:hint="default"/>
      </w:rPr>
    </w:lvl>
    <w:lvl w:ilvl="8">
      <w:start w:val="1"/>
      <w:numFmt w:val="lowerLetter"/>
      <w:pStyle w:val="ParaLevel9"/>
      <w:lvlText w:val="(%9)"/>
      <w:lvlJc w:val="left"/>
      <w:pPr>
        <w:tabs>
          <w:tab w:val="num" w:pos="6381"/>
        </w:tabs>
        <w:ind w:left="6381" w:hanging="709"/>
      </w:pPr>
      <w:rPr>
        <w:rFonts w:hint="default"/>
      </w:rPr>
    </w:lvl>
  </w:abstractNum>
  <w:abstractNum w:abstractNumId="12" w15:restartNumberingAfterBreak="0">
    <w:nsid w:val="799223A6"/>
    <w:multiLevelType w:val="hybridMultilevel"/>
    <w:tmpl w:val="5B647802"/>
    <w:lvl w:ilvl="0" w:tplc="D50E33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7"/>
  </w:num>
  <w:num w:numId="3">
    <w:abstractNumId w:val="4"/>
  </w:num>
  <w:num w:numId="4">
    <w:abstractNumId w:val="3"/>
  </w:num>
  <w:num w:numId="5">
    <w:abstractNumId w:val="0"/>
  </w:num>
  <w:num w:numId="6">
    <w:abstractNumId w:val="12"/>
  </w:num>
  <w:num w:numId="7">
    <w:abstractNumId w:val="1"/>
  </w:num>
  <w:num w:numId="8">
    <w:abstractNumId w:val="11"/>
  </w:num>
  <w:num w:numId="9">
    <w:abstractNumId w:val="5"/>
  </w:num>
  <w:num w:numId="10">
    <w:abstractNumId w:val="2"/>
  </w:num>
  <w:num w:numId="11">
    <w:abstractNumId w:val="9"/>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807"/>
    <w:rsid w:val="00016BC6"/>
    <w:rsid w:val="000261AE"/>
    <w:rsid w:val="00065BB9"/>
    <w:rsid w:val="00071105"/>
    <w:rsid w:val="0007243B"/>
    <w:rsid w:val="000739CA"/>
    <w:rsid w:val="00090901"/>
    <w:rsid w:val="00091A43"/>
    <w:rsid w:val="000B2EFF"/>
    <w:rsid w:val="000B46D8"/>
    <w:rsid w:val="000D301E"/>
    <w:rsid w:val="000D4D17"/>
    <w:rsid w:val="000E2691"/>
    <w:rsid w:val="00102EA7"/>
    <w:rsid w:val="001039AE"/>
    <w:rsid w:val="0011796A"/>
    <w:rsid w:val="00130ABD"/>
    <w:rsid w:val="00140023"/>
    <w:rsid w:val="0014447C"/>
    <w:rsid w:val="001468DE"/>
    <w:rsid w:val="00161C60"/>
    <w:rsid w:val="001900F0"/>
    <w:rsid w:val="00191591"/>
    <w:rsid w:val="001A0514"/>
    <w:rsid w:val="001C4C64"/>
    <w:rsid w:val="001C709F"/>
    <w:rsid w:val="00203852"/>
    <w:rsid w:val="00215E00"/>
    <w:rsid w:val="00227C4B"/>
    <w:rsid w:val="0024629B"/>
    <w:rsid w:val="002465B0"/>
    <w:rsid w:val="0027576F"/>
    <w:rsid w:val="00275821"/>
    <w:rsid w:val="00290366"/>
    <w:rsid w:val="002B3192"/>
    <w:rsid w:val="002C4D56"/>
    <w:rsid w:val="002D32AC"/>
    <w:rsid w:val="00306464"/>
    <w:rsid w:val="003070E6"/>
    <w:rsid w:val="00323181"/>
    <w:rsid w:val="0032404E"/>
    <w:rsid w:val="003242C2"/>
    <w:rsid w:val="00332D36"/>
    <w:rsid w:val="0034122E"/>
    <w:rsid w:val="00353EC8"/>
    <w:rsid w:val="003600FE"/>
    <w:rsid w:val="003655A4"/>
    <w:rsid w:val="0036631B"/>
    <w:rsid w:val="00390630"/>
    <w:rsid w:val="00392A2E"/>
    <w:rsid w:val="003A165A"/>
    <w:rsid w:val="003D1966"/>
    <w:rsid w:val="003E4A0C"/>
    <w:rsid w:val="003E58F9"/>
    <w:rsid w:val="0040362D"/>
    <w:rsid w:val="00417B9F"/>
    <w:rsid w:val="00442768"/>
    <w:rsid w:val="00455189"/>
    <w:rsid w:val="00481B77"/>
    <w:rsid w:val="00491FC4"/>
    <w:rsid w:val="00494D8A"/>
    <w:rsid w:val="004A14B8"/>
    <w:rsid w:val="004A7D99"/>
    <w:rsid w:val="004D06F8"/>
    <w:rsid w:val="004E0709"/>
    <w:rsid w:val="004E7138"/>
    <w:rsid w:val="004F4B1F"/>
    <w:rsid w:val="00513D55"/>
    <w:rsid w:val="005200BC"/>
    <w:rsid w:val="00525892"/>
    <w:rsid w:val="00526044"/>
    <w:rsid w:val="00533F58"/>
    <w:rsid w:val="0053742A"/>
    <w:rsid w:val="00544688"/>
    <w:rsid w:val="00552697"/>
    <w:rsid w:val="005529F5"/>
    <w:rsid w:val="00553563"/>
    <w:rsid w:val="00577285"/>
    <w:rsid w:val="00595417"/>
    <w:rsid w:val="005A0B8F"/>
    <w:rsid w:val="005B0ACF"/>
    <w:rsid w:val="005B7739"/>
    <w:rsid w:val="005C4E10"/>
    <w:rsid w:val="005D54C0"/>
    <w:rsid w:val="005E3F60"/>
    <w:rsid w:val="00606EDF"/>
    <w:rsid w:val="00611FAE"/>
    <w:rsid w:val="0062434D"/>
    <w:rsid w:val="006363F9"/>
    <w:rsid w:val="006710F3"/>
    <w:rsid w:val="006749E9"/>
    <w:rsid w:val="006806E0"/>
    <w:rsid w:val="00680992"/>
    <w:rsid w:val="00692F90"/>
    <w:rsid w:val="0069731B"/>
    <w:rsid w:val="006B568D"/>
    <w:rsid w:val="006E2898"/>
    <w:rsid w:val="007131F7"/>
    <w:rsid w:val="00716C79"/>
    <w:rsid w:val="00723F14"/>
    <w:rsid w:val="00747514"/>
    <w:rsid w:val="0075170E"/>
    <w:rsid w:val="0075479B"/>
    <w:rsid w:val="00754E3B"/>
    <w:rsid w:val="007574D5"/>
    <w:rsid w:val="00767D3C"/>
    <w:rsid w:val="00774DA7"/>
    <w:rsid w:val="00797977"/>
    <w:rsid w:val="007A0DD3"/>
    <w:rsid w:val="007A10AC"/>
    <w:rsid w:val="007A2098"/>
    <w:rsid w:val="007C7403"/>
    <w:rsid w:val="007C776C"/>
    <w:rsid w:val="007D773E"/>
    <w:rsid w:val="00815FF1"/>
    <w:rsid w:val="00831BDA"/>
    <w:rsid w:val="008329C9"/>
    <w:rsid w:val="00853011"/>
    <w:rsid w:val="0086605E"/>
    <w:rsid w:val="00876251"/>
    <w:rsid w:val="008825C4"/>
    <w:rsid w:val="008A1A68"/>
    <w:rsid w:val="008E117C"/>
    <w:rsid w:val="008F0AF5"/>
    <w:rsid w:val="008F2DA1"/>
    <w:rsid w:val="00911478"/>
    <w:rsid w:val="0091408C"/>
    <w:rsid w:val="00940BC2"/>
    <w:rsid w:val="009508D5"/>
    <w:rsid w:val="00955833"/>
    <w:rsid w:val="009742AB"/>
    <w:rsid w:val="009904AC"/>
    <w:rsid w:val="009A52EF"/>
    <w:rsid w:val="009C2B53"/>
    <w:rsid w:val="009C6AC5"/>
    <w:rsid w:val="009E2C28"/>
    <w:rsid w:val="009E65FE"/>
    <w:rsid w:val="009F3209"/>
    <w:rsid w:val="00A0030D"/>
    <w:rsid w:val="00A16DF1"/>
    <w:rsid w:val="00A40F24"/>
    <w:rsid w:val="00A460BF"/>
    <w:rsid w:val="00A5132D"/>
    <w:rsid w:val="00A84C6B"/>
    <w:rsid w:val="00A872E0"/>
    <w:rsid w:val="00A94796"/>
    <w:rsid w:val="00AC654A"/>
    <w:rsid w:val="00B12296"/>
    <w:rsid w:val="00B32A9C"/>
    <w:rsid w:val="00B47AB5"/>
    <w:rsid w:val="00B62272"/>
    <w:rsid w:val="00B67A03"/>
    <w:rsid w:val="00B7502B"/>
    <w:rsid w:val="00B843EC"/>
    <w:rsid w:val="00B847A7"/>
    <w:rsid w:val="00B974F1"/>
    <w:rsid w:val="00BA0846"/>
    <w:rsid w:val="00BA4D1C"/>
    <w:rsid w:val="00BB2BCA"/>
    <w:rsid w:val="00BB30DF"/>
    <w:rsid w:val="00BB66AB"/>
    <w:rsid w:val="00BD1EED"/>
    <w:rsid w:val="00C06495"/>
    <w:rsid w:val="00C156D3"/>
    <w:rsid w:val="00C168CD"/>
    <w:rsid w:val="00C2088A"/>
    <w:rsid w:val="00C4064C"/>
    <w:rsid w:val="00C43200"/>
    <w:rsid w:val="00C6785A"/>
    <w:rsid w:val="00C74AB9"/>
    <w:rsid w:val="00C934EA"/>
    <w:rsid w:val="00CB3546"/>
    <w:rsid w:val="00CC7AC6"/>
    <w:rsid w:val="00CE6F85"/>
    <w:rsid w:val="00CF3807"/>
    <w:rsid w:val="00D14632"/>
    <w:rsid w:val="00D15BFD"/>
    <w:rsid w:val="00D25D7D"/>
    <w:rsid w:val="00D27AEE"/>
    <w:rsid w:val="00D41C96"/>
    <w:rsid w:val="00D47DAB"/>
    <w:rsid w:val="00D52C69"/>
    <w:rsid w:val="00D560C4"/>
    <w:rsid w:val="00D64AEE"/>
    <w:rsid w:val="00D7118D"/>
    <w:rsid w:val="00D73C61"/>
    <w:rsid w:val="00D779D5"/>
    <w:rsid w:val="00D91E0D"/>
    <w:rsid w:val="00D95A55"/>
    <w:rsid w:val="00DA4895"/>
    <w:rsid w:val="00DB4767"/>
    <w:rsid w:val="00DD26EB"/>
    <w:rsid w:val="00DE6D40"/>
    <w:rsid w:val="00E07668"/>
    <w:rsid w:val="00E07C1F"/>
    <w:rsid w:val="00E1508A"/>
    <w:rsid w:val="00E46CA8"/>
    <w:rsid w:val="00E545BE"/>
    <w:rsid w:val="00E57CFC"/>
    <w:rsid w:val="00EA7970"/>
    <w:rsid w:val="00EB17FE"/>
    <w:rsid w:val="00EE1AA4"/>
    <w:rsid w:val="00EF42F8"/>
    <w:rsid w:val="00F161C2"/>
    <w:rsid w:val="00F5459D"/>
    <w:rsid w:val="00F7662D"/>
    <w:rsid w:val="00FB339F"/>
    <w:rsid w:val="00FC2D11"/>
    <w:rsid w:val="00FD5E15"/>
    <w:rsid w:val="00FE0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3BA64"/>
  <w15:chartTrackingRefBased/>
  <w15:docId w15:val="{84D00D3D-4057-4E1F-B634-E78D15ECC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DE6D40"/>
    <w:pPr>
      <w:widowControl w:val="0"/>
      <w:autoSpaceDE w:val="0"/>
      <w:autoSpaceDN w:val="0"/>
      <w:adjustRightInd w:val="0"/>
      <w:spacing w:before="99" w:after="0" w:line="240" w:lineRule="auto"/>
      <w:ind w:left="100"/>
      <w:outlineLvl w:val="0"/>
    </w:pPr>
    <w:rPr>
      <w:rFonts w:ascii="Calibri" w:eastAsiaTheme="minorEastAsia" w:hAnsi="Calibri" w:cs="Calibri"/>
      <w:b/>
      <w:bCs/>
      <w:lang w:eastAsia="en-GB"/>
    </w:rPr>
  </w:style>
  <w:style w:type="paragraph" w:styleId="Heading2">
    <w:name w:val="heading 2"/>
    <w:basedOn w:val="Normal"/>
    <w:next w:val="Normal"/>
    <w:link w:val="Heading2Char"/>
    <w:uiPriority w:val="1"/>
    <w:qFormat/>
    <w:rsid w:val="00DE6D40"/>
    <w:pPr>
      <w:widowControl w:val="0"/>
      <w:autoSpaceDE w:val="0"/>
      <w:autoSpaceDN w:val="0"/>
      <w:adjustRightInd w:val="0"/>
      <w:spacing w:before="102" w:after="0" w:line="240" w:lineRule="auto"/>
      <w:ind w:left="383"/>
      <w:outlineLvl w:val="1"/>
    </w:pPr>
    <w:rPr>
      <w:rFonts w:ascii="Cambria Math" w:eastAsiaTheme="minorEastAsia" w:hAnsi="Cambria Math" w:cs="Cambria Math"/>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807"/>
    <w:pPr>
      <w:spacing w:after="0" w:line="240" w:lineRule="auto"/>
      <w:ind w:left="720"/>
      <w:contextualSpacing/>
    </w:pPr>
    <w:rPr>
      <w:sz w:val="24"/>
      <w:szCs w:val="24"/>
    </w:rPr>
  </w:style>
  <w:style w:type="paragraph" w:customStyle="1" w:styleId="Default">
    <w:name w:val="Default"/>
    <w:rsid w:val="004A7D9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semiHidden/>
    <w:unhideWhenUsed/>
    <w:rsid w:val="00A16DF1"/>
    <w:rPr>
      <w:color w:val="0000FF"/>
      <w:u w:val="single"/>
    </w:rPr>
  </w:style>
  <w:style w:type="paragraph" w:styleId="NormalWeb">
    <w:name w:val="Normal (Web)"/>
    <w:basedOn w:val="Normal"/>
    <w:uiPriority w:val="99"/>
    <w:semiHidden/>
    <w:unhideWhenUsed/>
    <w:rsid w:val="00A16DF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verDesc">
    <w:name w:val="CoverDesc"/>
    <w:basedOn w:val="Normal"/>
    <w:rsid w:val="00191591"/>
    <w:pPr>
      <w:spacing w:after="0" w:line="240" w:lineRule="auto"/>
      <w:jc w:val="center"/>
    </w:pPr>
    <w:rPr>
      <w:rFonts w:ascii="Times New Roman" w:eastAsia="Times New Roman" w:hAnsi="Times New Roman" w:cs="Times New Roman"/>
      <w:b/>
      <w:sz w:val="36"/>
      <w:szCs w:val="20"/>
    </w:rPr>
  </w:style>
  <w:style w:type="paragraph" w:customStyle="1" w:styleId="CoverMain">
    <w:name w:val="CoverMain"/>
    <w:basedOn w:val="Normal"/>
    <w:rsid w:val="001915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40" w:lineRule="auto"/>
    </w:pPr>
    <w:rPr>
      <w:rFonts w:ascii="Times New Roman" w:eastAsia="Times New Roman" w:hAnsi="Times New Roman" w:cs="Times New Roman"/>
      <w:b/>
      <w:spacing w:val="-3"/>
      <w:sz w:val="24"/>
      <w:szCs w:val="20"/>
      <w:u w:val="single"/>
    </w:rPr>
  </w:style>
  <w:style w:type="paragraph" w:customStyle="1" w:styleId="CoverText">
    <w:name w:val="CoverText"/>
    <w:basedOn w:val="Normal"/>
    <w:rsid w:val="00191591"/>
    <w:pPr>
      <w:spacing w:after="0" w:line="240" w:lineRule="auto"/>
      <w:jc w:val="right"/>
    </w:pPr>
    <w:rPr>
      <w:rFonts w:ascii="Times New Roman" w:eastAsia="Times New Roman" w:hAnsi="Times New Roman" w:cs="Times New Roman"/>
      <w:sz w:val="24"/>
      <w:szCs w:val="20"/>
      <w:u w:val="single"/>
    </w:rPr>
  </w:style>
  <w:style w:type="paragraph" w:customStyle="1" w:styleId="ParaHeading">
    <w:name w:val="ParaHeading"/>
    <w:basedOn w:val="Normal"/>
    <w:next w:val="ParaLevel1"/>
    <w:rsid w:val="00191591"/>
    <w:pPr>
      <w:keepNext/>
      <w:spacing w:before="240" w:after="240" w:line="480" w:lineRule="auto"/>
    </w:pPr>
    <w:rPr>
      <w:rFonts w:ascii="Times New Roman" w:eastAsia="Times New Roman" w:hAnsi="Times New Roman" w:cs="Times New Roman"/>
      <w:sz w:val="24"/>
      <w:szCs w:val="20"/>
    </w:rPr>
  </w:style>
  <w:style w:type="paragraph" w:customStyle="1" w:styleId="ParaLevel1">
    <w:name w:val="ParaLevel1"/>
    <w:basedOn w:val="Normal"/>
    <w:rsid w:val="00191591"/>
    <w:pPr>
      <w:numPr>
        <w:numId w:val="8"/>
      </w:numPr>
      <w:suppressAutoHyphens/>
      <w:spacing w:before="240" w:after="240" w:line="480" w:lineRule="auto"/>
      <w:jc w:val="both"/>
      <w:outlineLvl w:val="0"/>
    </w:pPr>
    <w:rPr>
      <w:rFonts w:ascii="Times New Roman" w:eastAsia="Times New Roman" w:hAnsi="Times New Roman" w:cs="Times New Roman"/>
      <w:sz w:val="24"/>
      <w:szCs w:val="20"/>
    </w:rPr>
  </w:style>
  <w:style w:type="paragraph" w:customStyle="1" w:styleId="ParaLevel2">
    <w:name w:val="ParaLevel2"/>
    <w:basedOn w:val="Normal"/>
    <w:rsid w:val="00191591"/>
    <w:pPr>
      <w:numPr>
        <w:ilvl w:val="1"/>
        <w:numId w:val="8"/>
      </w:numPr>
      <w:suppressAutoHyphens/>
      <w:spacing w:before="240" w:after="240" w:line="480" w:lineRule="auto"/>
      <w:jc w:val="both"/>
      <w:outlineLvl w:val="1"/>
    </w:pPr>
    <w:rPr>
      <w:rFonts w:ascii="Times New Roman" w:eastAsia="Times New Roman" w:hAnsi="Times New Roman" w:cs="Times New Roman"/>
      <w:sz w:val="24"/>
      <w:szCs w:val="20"/>
    </w:rPr>
  </w:style>
  <w:style w:type="paragraph" w:customStyle="1" w:styleId="ParaLevel3">
    <w:name w:val="ParaLevel3"/>
    <w:basedOn w:val="Normal"/>
    <w:rsid w:val="00191591"/>
    <w:pPr>
      <w:numPr>
        <w:ilvl w:val="2"/>
        <w:numId w:val="8"/>
      </w:numPr>
      <w:suppressAutoHyphens/>
      <w:spacing w:before="240" w:after="240" w:line="480" w:lineRule="auto"/>
      <w:jc w:val="both"/>
      <w:outlineLvl w:val="2"/>
    </w:pPr>
    <w:rPr>
      <w:rFonts w:ascii="Times New Roman" w:eastAsia="Times New Roman" w:hAnsi="Times New Roman" w:cs="Times New Roman"/>
      <w:sz w:val="24"/>
      <w:szCs w:val="20"/>
    </w:rPr>
  </w:style>
  <w:style w:type="paragraph" w:customStyle="1" w:styleId="ParaLevel4">
    <w:name w:val="ParaLevel4"/>
    <w:basedOn w:val="Normal"/>
    <w:rsid w:val="00191591"/>
    <w:pPr>
      <w:numPr>
        <w:ilvl w:val="3"/>
        <w:numId w:val="8"/>
      </w:numPr>
      <w:tabs>
        <w:tab w:val="clear" w:pos="3207"/>
        <w:tab w:val="num" w:pos="2836"/>
      </w:tabs>
      <w:suppressAutoHyphens/>
      <w:spacing w:before="240" w:after="240" w:line="480" w:lineRule="auto"/>
      <w:jc w:val="both"/>
      <w:outlineLvl w:val="3"/>
    </w:pPr>
    <w:rPr>
      <w:rFonts w:ascii="Times New Roman" w:eastAsia="Times New Roman" w:hAnsi="Times New Roman" w:cs="Times New Roman"/>
      <w:sz w:val="24"/>
      <w:szCs w:val="20"/>
    </w:rPr>
  </w:style>
  <w:style w:type="paragraph" w:customStyle="1" w:styleId="ParaLevel5">
    <w:name w:val="ParaLevel5"/>
    <w:basedOn w:val="Normal"/>
    <w:rsid w:val="00191591"/>
    <w:pPr>
      <w:numPr>
        <w:ilvl w:val="4"/>
        <w:numId w:val="8"/>
      </w:numPr>
      <w:suppressAutoHyphens/>
      <w:spacing w:before="240" w:after="240" w:line="480" w:lineRule="auto"/>
      <w:jc w:val="both"/>
      <w:outlineLvl w:val="4"/>
    </w:pPr>
    <w:rPr>
      <w:rFonts w:ascii="Times New Roman" w:eastAsia="Times New Roman" w:hAnsi="Times New Roman" w:cs="Times New Roman"/>
      <w:sz w:val="24"/>
      <w:szCs w:val="20"/>
    </w:rPr>
  </w:style>
  <w:style w:type="paragraph" w:customStyle="1" w:styleId="ParaLevel6">
    <w:name w:val="ParaLevel6"/>
    <w:basedOn w:val="Normal"/>
    <w:rsid w:val="00191591"/>
    <w:pPr>
      <w:numPr>
        <w:ilvl w:val="5"/>
        <w:numId w:val="8"/>
      </w:numPr>
      <w:tabs>
        <w:tab w:val="clear" w:pos="4625"/>
        <w:tab w:val="num" w:pos="4254"/>
      </w:tabs>
      <w:suppressAutoHyphens/>
      <w:spacing w:before="240" w:after="240" w:line="480" w:lineRule="auto"/>
      <w:jc w:val="both"/>
      <w:outlineLvl w:val="5"/>
    </w:pPr>
    <w:rPr>
      <w:rFonts w:ascii="Times New Roman" w:eastAsia="Times New Roman" w:hAnsi="Times New Roman" w:cs="Times New Roman"/>
      <w:sz w:val="24"/>
      <w:szCs w:val="20"/>
    </w:rPr>
  </w:style>
  <w:style w:type="paragraph" w:customStyle="1" w:styleId="ParaLevel7">
    <w:name w:val="ParaLevel7"/>
    <w:basedOn w:val="Normal"/>
    <w:rsid w:val="00191591"/>
    <w:pPr>
      <w:numPr>
        <w:ilvl w:val="6"/>
        <w:numId w:val="8"/>
      </w:numPr>
      <w:suppressAutoHyphens/>
      <w:spacing w:before="240" w:after="240" w:line="480" w:lineRule="auto"/>
      <w:jc w:val="both"/>
      <w:outlineLvl w:val="6"/>
    </w:pPr>
    <w:rPr>
      <w:rFonts w:ascii="Times New Roman" w:eastAsia="Times New Roman" w:hAnsi="Times New Roman" w:cs="Times New Roman"/>
      <w:sz w:val="24"/>
      <w:szCs w:val="20"/>
    </w:rPr>
  </w:style>
  <w:style w:type="paragraph" w:customStyle="1" w:styleId="ParaLevel8">
    <w:name w:val="ParaLevel8"/>
    <w:basedOn w:val="Normal"/>
    <w:rsid w:val="00191591"/>
    <w:pPr>
      <w:numPr>
        <w:ilvl w:val="7"/>
        <w:numId w:val="8"/>
      </w:numPr>
      <w:tabs>
        <w:tab w:val="clear" w:pos="6043"/>
        <w:tab w:val="num" w:pos="5672"/>
      </w:tabs>
      <w:suppressAutoHyphens/>
      <w:spacing w:before="240" w:after="240" w:line="480" w:lineRule="auto"/>
      <w:jc w:val="both"/>
      <w:outlineLvl w:val="7"/>
    </w:pPr>
    <w:rPr>
      <w:rFonts w:ascii="Times New Roman" w:eastAsia="Times New Roman" w:hAnsi="Times New Roman" w:cs="Times New Roman"/>
      <w:sz w:val="24"/>
      <w:szCs w:val="20"/>
    </w:rPr>
  </w:style>
  <w:style w:type="paragraph" w:customStyle="1" w:styleId="ParaLevel9">
    <w:name w:val="ParaLevel9"/>
    <w:basedOn w:val="Normal"/>
    <w:rsid w:val="00191591"/>
    <w:pPr>
      <w:numPr>
        <w:ilvl w:val="8"/>
        <w:numId w:val="8"/>
      </w:numPr>
      <w:suppressAutoHyphens/>
      <w:spacing w:before="240" w:after="240" w:line="480" w:lineRule="auto"/>
      <w:jc w:val="both"/>
      <w:outlineLvl w:val="8"/>
    </w:pPr>
    <w:rPr>
      <w:rFonts w:ascii="Times New Roman" w:eastAsia="Times New Roman" w:hAnsi="Times New Roman" w:cs="Times New Roman"/>
      <w:sz w:val="24"/>
      <w:szCs w:val="20"/>
    </w:rPr>
  </w:style>
  <w:style w:type="paragraph" w:styleId="Header">
    <w:name w:val="header"/>
    <w:basedOn w:val="Normal"/>
    <w:link w:val="HeaderChar"/>
    <w:rsid w:val="00191591"/>
    <w:pPr>
      <w:tabs>
        <w:tab w:val="center" w:pos="4153"/>
        <w:tab w:val="right" w:pos="8306"/>
      </w:tabs>
      <w:spacing w:after="0" w:line="240" w:lineRule="auto"/>
    </w:pPr>
    <w:rPr>
      <w:rFonts w:ascii="Univers (W1)" w:eastAsia="Times New Roman" w:hAnsi="Univers (W1)" w:cs="Times New Roman"/>
      <w:sz w:val="24"/>
      <w:szCs w:val="20"/>
    </w:rPr>
  </w:style>
  <w:style w:type="character" w:customStyle="1" w:styleId="HeaderChar">
    <w:name w:val="Header Char"/>
    <w:basedOn w:val="DefaultParagraphFont"/>
    <w:link w:val="Header"/>
    <w:rsid w:val="00191591"/>
    <w:rPr>
      <w:rFonts w:ascii="Univers (W1)" w:eastAsia="Times New Roman" w:hAnsi="Univers (W1)" w:cs="Times New Roman"/>
      <w:sz w:val="24"/>
      <w:szCs w:val="20"/>
    </w:rPr>
  </w:style>
  <w:style w:type="paragraph" w:styleId="Footer">
    <w:name w:val="footer"/>
    <w:basedOn w:val="Normal"/>
    <w:link w:val="FooterChar"/>
    <w:uiPriority w:val="99"/>
    <w:rsid w:val="00191591"/>
    <w:pPr>
      <w:tabs>
        <w:tab w:val="center" w:pos="4153"/>
        <w:tab w:val="right" w:pos="8306"/>
      </w:tabs>
      <w:spacing w:after="0" w:line="240" w:lineRule="auto"/>
    </w:pPr>
    <w:rPr>
      <w:rFonts w:ascii="Univers (W1)" w:eastAsia="Times New Roman" w:hAnsi="Univers (W1)" w:cs="Times New Roman"/>
      <w:sz w:val="24"/>
      <w:szCs w:val="20"/>
    </w:rPr>
  </w:style>
  <w:style w:type="character" w:customStyle="1" w:styleId="FooterChar">
    <w:name w:val="Footer Char"/>
    <w:basedOn w:val="DefaultParagraphFont"/>
    <w:link w:val="Footer"/>
    <w:uiPriority w:val="99"/>
    <w:rsid w:val="00191591"/>
    <w:rPr>
      <w:rFonts w:ascii="Univers (W1)" w:eastAsia="Times New Roman" w:hAnsi="Univers (W1)" w:cs="Times New Roman"/>
      <w:sz w:val="24"/>
      <w:szCs w:val="20"/>
    </w:rPr>
  </w:style>
  <w:style w:type="paragraph" w:customStyle="1" w:styleId="eMailBlock">
    <w:name w:val="eMailBlock"/>
    <w:basedOn w:val="Title"/>
    <w:rsid w:val="00191591"/>
    <w:pPr>
      <w:pBdr>
        <w:top w:val="single" w:sz="6" w:space="1" w:color="auto"/>
        <w:left w:val="single" w:sz="6" w:space="1" w:color="auto"/>
        <w:bottom w:val="single" w:sz="6" w:space="1" w:color="auto"/>
        <w:right w:val="single" w:sz="6" w:space="1" w:color="auto"/>
      </w:pBdr>
      <w:contextualSpacing w:val="0"/>
      <w:jc w:val="center"/>
    </w:pPr>
    <w:rPr>
      <w:rFonts w:ascii="Times New Roman" w:eastAsia="Times New Roman" w:hAnsi="Times New Roman" w:cs="Times New Roman"/>
      <w:b/>
      <w:spacing w:val="0"/>
      <w:kern w:val="0"/>
      <w:sz w:val="26"/>
      <w:szCs w:val="24"/>
    </w:rPr>
  </w:style>
  <w:style w:type="paragraph" w:styleId="Title">
    <w:name w:val="Title"/>
    <w:basedOn w:val="Normal"/>
    <w:next w:val="Normal"/>
    <w:link w:val="TitleChar"/>
    <w:uiPriority w:val="10"/>
    <w:qFormat/>
    <w:rsid w:val="001915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159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DE6D40"/>
    <w:rPr>
      <w:rFonts w:ascii="Calibri" w:eastAsiaTheme="minorEastAsia" w:hAnsi="Calibri" w:cs="Calibri"/>
      <w:b/>
      <w:bCs/>
      <w:lang w:eastAsia="en-GB"/>
    </w:rPr>
  </w:style>
  <w:style w:type="character" w:customStyle="1" w:styleId="Heading2Char">
    <w:name w:val="Heading 2 Char"/>
    <w:basedOn w:val="DefaultParagraphFont"/>
    <w:link w:val="Heading2"/>
    <w:uiPriority w:val="1"/>
    <w:rsid w:val="00DE6D40"/>
    <w:rPr>
      <w:rFonts w:ascii="Cambria Math" w:eastAsiaTheme="minorEastAsia" w:hAnsi="Cambria Math" w:cs="Cambria Math"/>
      <w:b/>
      <w:bCs/>
      <w:lang w:eastAsia="en-GB"/>
    </w:rPr>
  </w:style>
  <w:style w:type="paragraph" w:styleId="BodyText">
    <w:name w:val="Body Text"/>
    <w:basedOn w:val="Normal"/>
    <w:link w:val="BodyTextChar"/>
    <w:uiPriority w:val="1"/>
    <w:qFormat/>
    <w:rsid w:val="00DE6D40"/>
    <w:pPr>
      <w:widowControl w:val="0"/>
      <w:autoSpaceDE w:val="0"/>
      <w:autoSpaceDN w:val="0"/>
      <w:adjustRightInd w:val="0"/>
      <w:spacing w:after="0" w:line="240" w:lineRule="auto"/>
    </w:pPr>
    <w:rPr>
      <w:rFonts w:ascii="Cambria Math" w:eastAsiaTheme="minorEastAsia" w:hAnsi="Cambria Math" w:cs="Cambria Math"/>
      <w:b/>
      <w:bCs/>
      <w:sz w:val="18"/>
      <w:szCs w:val="18"/>
      <w:lang w:eastAsia="en-GB"/>
    </w:rPr>
  </w:style>
  <w:style w:type="character" w:customStyle="1" w:styleId="BodyTextChar">
    <w:name w:val="Body Text Char"/>
    <w:basedOn w:val="DefaultParagraphFont"/>
    <w:link w:val="BodyText"/>
    <w:uiPriority w:val="1"/>
    <w:rsid w:val="00DE6D40"/>
    <w:rPr>
      <w:rFonts w:ascii="Cambria Math" w:eastAsiaTheme="minorEastAsia" w:hAnsi="Cambria Math" w:cs="Cambria Math"/>
      <w:b/>
      <w:bCs/>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821432">
      <w:bodyDiv w:val="1"/>
      <w:marLeft w:val="0"/>
      <w:marRight w:val="0"/>
      <w:marTop w:val="0"/>
      <w:marBottom w:val="0"/>
      <w:divBdr>
        <w:top w:val="none" w:sz="0" w:space="0" w:color="auto"/>
        <w:left w:val="none" w:sz="0" w:space="0" w:color="auto"/>
        <w:bottom w:val="none" w:sz="0" w:space="0" w:color="auto"/>
        <w:right w:val="none" w:sz="0" w:space="0" w:color="auto"/>
      </w:divBdr>
    </w:div>
    <w:div w:id="960107918">
      <w:bodyDiv w:val="1"/>
      <w:marLeft w:val="0"/>
      <w:marRight w:val="0"/>
      <w:marTop w:val="0"/>
      <w:marBottom w:val="0"/>
      <w:divBdr>
        <w:top w:val="none" w:sz="0" w:space="0" w:color="auto"/>
        <w:left w:val="none" w:sz="0" w:space="0" w:color="auto"/>
        <w:bottom w:val="none" w:sz="0" w:space="0" w:color="auto"/>
        <w:right w:val="none" w:sz="0" w:space="0" w:color="auto"/>
      </w:divBdr>
      <w:divsChild>
        <w:div w:id="127210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ailii.org/ew/cases/EWCA/Civ/2004/578.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ailii.org/cgi-bin/redirect.cgi?path=/ew/cases/EWCA/Crim/2001/168.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ailii.org/cgi-bin/redirect.cgi?path=/uk/cases/UKHL/2002/5.html"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bailii.org/cgi-bin/redirect.cgi?path=/eu/cases/ECHR/1996/22.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8B976B6E0FED40AE4595D2D415371E" ma:contentTypeVersion="15" ma:contentTypeDescription="Create a new document." ma:contentTypeScope="" ma:versionID="5e37c0577f71b1c40b27e817e673f7b6">
  <xsd:schema xmlns:xsd="http://www.w3.org/2001/XMLSchema" xmlns:xs="http://www.w3.org/2001/XMLSchema" xmlns:p="http://schemas.microsoft.com/office/2006/metadata/properties" xmlns:ns1="http://schemas.microsoft.com/sharepoint/v3" xmlns:ns3="14a266ed-3207-46c6-a07d-f81477979f14" xmlns:ns4="9584949f-143b-4263-a10f-a8f1b74bb921" targetNamespace="http://schemas.microsoft.com/office/2006/metadata/properties" ma:root="true" ma:fieldsID="311a667e9a8fa2291904e1690d4af6cf" ns1:_="" ns3:_="" ns4:_="">
    <xsd:import namespace="http://schemas.microsoft.com/sharepoint/v3"/>
    <xsd:import namespace="14a266ed-3207-46c6-a07d-f81477979f14"/>
    <xsd:import namespace="9584949f-143b-4263-a10f-a8f1b74bb921"/>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a266ed-3207-46c6-a07d-f81477979f1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84949f-143b-4263-a10f-a8f1b74bb92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BFE085-A173-4C18-97CD-7A472C410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a266ed-3207-46c6-a07d-f81477979f14"/>
    <ds:schemaRef ds:uri="9584949f-143b-4263-a10f-a8f1b74bb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05B0B3-7130-4558-A6CA-6D1FA2E80BE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BDF282D-5929-4449-A63E-EEF9DF1B06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3432</Words>
  <Characters>19565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Gibbons, HHJ Sarah</dc:creator>
  <cp:keywords/>
  <dc:description/>
  <cp:lastModifiedBy>Smith, Chris (Judicial Office)</cp:lastModifiedBy>
  <cp:revision>14</cp:revision>
  <dcterms:created xsi:type="dcterms:W3CDTF">2021-09-06T09:55:00Z</dcterms:created>
  <dcterms:modified xsi:type="dcterms:W3CDTF">2021-09-13T11:02:00Z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0x010100DF8B976B6E0FED40AE4595D2D415371E</vt:lpwstr>
  </property>
</Properties>
</file>