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BBB5" w14:textId="6E2677D0" w:rsidR="008460CB" w:rsidRPr="009647DB" w:rsidRDefault="005153CB" w:rsidP="005153CB">
      <w:pPr>
        <w:jc w:val="center"/>
        <w:rPr>
          <w:rFonts w:cstheme="minorHAnsi"/>
        </w:rPr>
      </w:pPr>
      <w:bookmarkStart w:id="0" w:name="_GoBack"/>
      <w:bookmarkEnd w:id="0"/>
      <w:r w:rsidRPr="009647DB">
        <w:rPr>
          <w:rFonts w:cstheme="minorHAnsi"/>
          <w:noProof/>
        </w:rPr>
        <w:drawing>
          <wp:inline distT="0" distB="0" distL="0" distR="0" wp14:anchorId="4A1BBA8C" wp14:editId="7F6A678A">
            <wp:extent cx="545840" cy="739140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4" cy="75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23493" w14:textId="1B12F8D5" w:rsidR="005153CB" w:rsidRPr="00C660B1" w:rsidRDefault="005153CB" w:rsidP="005153CB">
      <w:pPr>
        <w:jc w:val="center"/>
        <w:rPr>
          <w:rFonts w:cstheme="minorHAnsi"/>
          <w:b/>
          <w:bCs/>
          <w:sz w:val="26"/>
          <w:szCs w:val="26"/>
        </w:rPr>
      </w:pPr>
      <w:r w:rsidRPr="00C660B1">
        <w:rPr>
          <w:rFonts w:cstheme="minorHAnsi"/>
          <w:b/>
          <w:bCs/>
          <w:sz w:val="26"/>
          <w:szCs w:val="26"/>
        </w:rPr>
        <w:t>Family Justice Council Communications Strategy</w:t>
      </w:r>
      <w:r w:rsidR="00ED396C">
        <w:rPr>
          <w:rFonts w:cstheme="minorHAnsi"/>
          <w:b/>
          <w:bCs/>
          <w:sz w:val="26"/>
          <w:szCs w:val="26"/>
        </w:rPr>
        <w:t xml:space="preserve"> 202</w:t>
      </w:r>
      <w:r w:rsidR="004C7361">
        <w:rPr>
          <w:rFonts w:cstheme="minorHAnsi"/>
          <w:b/>
          <w:bCs/>
          <w:sz w:val="26"/>
          <w:szCs w:val="26"/>
        </w:rPr>
        <w:t>2</w:t>
      </w:r>
      <w:r w:rsidR="00921BD3">
        <w:rPr>
          <w:rFonts w:cstheme="minorHAnsi"/>
          <w:b/>
          <w:bCs/>
          <w:sz w:val="26"/>
          <w:szCs w:val="26"/>
        </w:rPr>
        <w:t>/202</w:t>
      </w:r>
      <w:r w:rsidR="004C7361">
        <w:rPr>
          <w:rFonts w:cstheme="minorHAnsi"/>
          <w:b/>
          <w:bCs/>
          <w:sz w:val="26"/>
          <w:szCs w:val="26"/>
        </w:rPr>
        <w:t>3</w:t>
      </w:r>
    </w:p>
    <w:p w14:paraId="2ED02882" w14:textId="02AEDA13" w:rsidR="005153CB" w:rsidRPr="009647DB" w:rsidRDefault="005153CB" w:rsidP="005153CB">
      <w:pPr>
        <w:jc w:val="center"/>
        <w:rPr>
          <w:rFonts w:cstheme="minorHAnsi"/>
        </w:rPr>
      </w:pPr>
    </w:p>
    <w:p w14:paraId="08F0AC06" w14:textId="579BE557" w:rsidR="005153CB" w:rsidRPr="009647DB" w:rsidRDefault="005153CB" w:rsidP="005153CB">
      <w:pPr>
        <w:pBdr>
          <w:bottom w:val="single" w:sz="12" w:space="1" w:color="auto"/>
        </w:pBdr>
        <w:rPr>
          <w:rFonts w:cstheme="minorHAnsi"/>
          <w:b/>
          <w:bCs/>
        </w:rPr>
      </w:pPr>
      <w:r w:rsidRPr="009647DB">
        <w:rPr>
          <w:rFonts w:cstheme="minorHAnsi"/>
          <w:b/>
          <w:bCs/>
        </w:rPr>
        <w:t>Background</w:t>
      </w:r>
    </w:p>
    <w:p w14:paraId="01E386C0" w14:textId="2D40B84E" w:rsidR="001040C8" w:rsidRPr="009647DB" w:rsidRDefault="00C35B3D" w:rsidP="00887E99">
      <w:pPr>
        <w:pStyle w:val="Body"/>
        <w:spacing w:before="0" w:after="120" w:line="276" w:lineRule="auto"/>
        <w:rPr>
          <w:rFonts w:asciiTheme="minorHAnsi" w:hAnsiTheme="minorHAnsi" w:cstheme="minorHAnsi"/>
          <w:szCs w:val="22"/>
        </w:rPr>
      </w:pPr>
      <w:r w:rsidRPr="009647DB">
        <w:rPr>
          <w:rFonts w:asciiTheme="minorHAnsi" w:hAnsiTheme="minorHAnsi" w:cstheme="minorHAnsi"/>
          <w:iCs/>
          <w:szCs w:val="22"/>
        </w:rPr>
        <w:t>I</w:t>
      </w:r>
      <w:r w:rsidR="001040C8" w:rsidRPr="009647DB">
        <w:rPr>
          <w:rFonts w:asciiTheme="minorHAnsi" w:hAnsiTheme="minorHAnsi" w:cstheme="minorHAnsi"/>
          <w:iCs/>
          <w:szCs w:val="22"/>
        </w:rPr>
        <w:t xml:space="preserve">t has long been felt that there is </w:t>
      </w:r>
      <w:r w:rsidR="00887E99" w:rsidRPr="009647DB">
        <w:rPr>
          <w:rFonts w:asciiTheme="minorHAnsi" w:hAnsiTheme="minorHAnsi" w:cstheme="minorHAnsi"/>
          <w:iCs/>
          <w:szCs w:val="22"/>
        </w:rPr>
        <w:t xml:space="preserve">a lack of </w:t>
      </w:r>
      <w:r w:rsidR="001040C8" w:rsidRPr="009647DB">
        <w:rPr>
          <w:rFonts w:asciiTheme="minorHAnsi" w:hAnsiTheme="minorHAnsi" w:cstheme="minorHAnsi"/>
          <w:iCs/>
          <w:szCs w:val="22"/>
        </w:rPr>
        <w:t xml:space="preserve">awareness of </w:t>
      </w:r>
      <w:r w:rsidRPr="009647DB">
        <w:rPr>
          <w:rFonts w:asciiTheme="minorHAnsi" w:hAnsiTheme="minorHAnsi" w:cstheme="minorHAnsi"/>
          <w:iCs/>
          <w:szCs w:val="22"/>
        </w:rPr>
        <w:t xml:space="preserve">the valuable work that the Council carries out </w:t>
      </w:r>
      <w:r w:rsidR="001040C8" w:rsidRPr="009647DB">
        <w:rPr>
          <w:rFonts w:asciiTheme="minorHAnsi" w:hAnsiTheme="minorHAnsi" w:cstheme="minorHAnsi"/>
          <w:iCs/>
          <w:szCs w:val="22"/>
        </w:rPr>
        <w:t xml:space="preserve">and that more could be done to promote </w:t>
      </w:r>
      <w:r w:rsidR="00887E99" w:rsidRPr="009647DB">
        <w:rPr>
          <w:rFonts w:asciiTheme="minorHAnsi" w:hAnsiTheme="minorHAnsi" w:cstheme="minorHAnsi"/>
          <w:iCs/>
          <w:szCs w:val="22"/>
        </w:rPr>
        <w:t>its</w:t>
      </w:r>
      <w:r w:rsidRPr="009647DB">
        <w:rPr>
          <w:rFonts w:asciiTheme="minorHAnsi" w:hAnsiTheme="minorHAnsi" w:cstheme="minorHAnsi"/>
          <w:iCs/>
          <w:szCs w:val="22"/>
        </w:rPr>
        <w:t xml:space="preserve"> business to </w:t>
      </w:r>
      <w:r w:rsidR="001040C8" w:rsidRPr="009647DB">
        <w:rPr>
          <w:rFonts w:asciiTheme="minorHAnsi" w:hAnsiTheme="minorHAnsi" w:cstheme="minorHAnsi"/>
          <w:iCs/>
          <w:szCs w:val="22"/>
        </w:rPr>
        <w:t>other organisations,</w:t>
      </w:r>
      <w:r w:rsidRPr="009647DB">
        <w:rPr>
          <w:rFonts w:asciiTheme="minorHAnsi" w:hAnsiTheme="minorHAnsi" w:cstheme="minorHAnsi"/>
          <w:iCs/>
          <w:szCs w:val="22"/>
        </w:rPr>
        <w:t xml:space="preserve"> the</w:t>
      </w:r>
      <w:r w:rsidR="001040C8" w:rsidRPr="009647DB">
        <w:rPr>
          <w:rFonts w:asciiTheme="minorHAnsi" w:hAnsiTheme="minorHAnsi" w:cstheme="minorHAnsi"/>
          <w:iCs/>
          <w:szCs w:val="22"/>
        </w:rPr>
        <w:t xml:space="preserve"> </w:t>
      </w:r>
      <w:r w:rsidRPr="009647DB">
        <w:rPr>
          <w:rFonts w:asciiTheme="minorHAnsi" w:hAnsiTheme="minorHAnsi" w:cstheme="minorHAnsi"/>
          <w:iCs/>
          <w:szCs w:val="22"/>
        </w:rPr>
        <w:t xml:space="preserve">judiciary </w:t>
      </w:r>
      <w:r w:rsidR="001040C8" w:rsidRPr="009647DB">
        <w:rPr>
          <w:rFonts w:asciiTheme="minorHAnsi" w:hAnsiTheme="minorHAnsi" w:cstheme="minorHAnsi"/>
          <w:iCs/>
          <w:szCs w:val="22"/>
        </w:rPr>
        <w:t>and litigants in person.  It has been agreed</w:t>
      </w:r>
      <w:r w:rsidRPr="009647DB">
        <w:rPr>
          <w:rFonts w:asciiTheme="minorHAnsi" w:hAnsiTheme="minorHAnsi" w:cstheme="minorHAnsi"/>
          <w:iCs/>
          <w:szCs w:val="22"/>
        </w:rPr>
        <w:t>, therefore,</w:t>
      </w:r>
      <w:r w:rsidR="001040C8" w:rsidRPr="009647DB">
        <w:rPr>
          <w:rFonts w:asciiTheme="minorHAnsi" w:hAnsiTheme="minorHAnsi" w:cstheme="minorHAnsi"/>
          <w:iCs/>
          <w:szCs w:val="22"/>
        </w:rPr>
        <w:t xml:space="preserve"> </w:t>
      </w:r>
      <w:r w:rsidR="00723DD9" w:rsidRPr="009647DB">
        <w:rPr>
          <w:rFonts w:asciiTheme="minorHAnsi" w:hAnsiTheme="minorHAnsi" w:cstheme="minorHAnsi"/>
          <w:szCs w:val="22"/>
        </w:rPr>
        <w:t>that a strategic approach should be taken to raise the profile of the Council and</w:t>
      </w:r>
      <w:r w:rsidRPr="009647DB">
        <w:rPr>
          <w:rFonts w:asciiTheme="minorHAnsi" w:hAnsiTheme="minorHAnsi" w:cstheme="minorHAnsi"/>
          <w:szCs w:val="22"/>
        </w:rPr>
        <w:t xml:space="preserve"> be one in which all </w:t>
      </w:r>
      <w:r w:rsidR="00723DD9" w:rsidRPr="009647DB">
        <w:rPr>
          <w:rFonts w:asciiTheme="minorHAnsi" w:hAnsiTheme="minorHAnsi" w:cstheme="minorHAnsi"/>
          <w:szCs w:val="22"/>
        </w:rPr>
        <w:t>members should engage</w:t>
      </w:r>
      <w:r w:rsidR="00887E99" w:rsidRPr="009647DB">
        <w:rPr>
          <w:rFonts w:asciiTheme="minorHAnsi" w:hAnsiTheme="minorHAnsi" w:cstheme="minorHAnsi"/>
          <w:szCs w:val="22"/>
        </w:rPr>
        <w:t>.</w:t>
      </w:r>
    </w:p>
    <w:p w14:paraId="1A9094EC" w14:textId="77777777" w:rsidR="00887E99" w:rsidRPr="009647DB" w:rsidRDefault="00887E99" w:rsidP="00887E99">
      <w:pPr>
        <w:pStyle w:val="Body"/>
        <w:spacing w:before="0" w:after="120" w:line="276" w:lineRule="auto"/>
        <w:rPr>
          <w:rFonts w:asciiTheme="minorHAnsi" w:hAnsiTheme="minorHAnsi" w:cstheme="minorHAnsi"/>
          <w:szCs w:val="22"/>
        </w:rPr>
      </w:pPr>
    </w:p>
    <w:p w14:paraId="6699EC7F" w14:textId="7A508D07" w:rsidR="00291B4B" w:rsidRPr="009647DB" w:rsidRDefault="00291B4B" w:rsidP="00291B4B">
      <w:pPr>
        <w:pBdr>
          <w:bottom w:val="single" w:sz="12" w:space="1" w:color="auto"/>
        </w:pBdr>
        <w:rPr>
          <w:rFonts w:cstheme="minorHAnsi"/>
          <w:b/>
          <w:bCs/>
        </w:rPr>
      </w:pPr>
      <w:r w:rsidRPr="009647DB">
        <w:rPr>
          <w:rFonts w:cstheme="minorHAnsi"/>
          <w:b/>
          <w:bCs/>
        </w:rPr>
        <w:t>Business Objective</w:t>
      </w:r>
    </w:p>
    <w:p w14:paraId="79EF72B6" w14:textId="7087BAE3" w:rsidR="00291B4B" w:rsidRPr="009647DB" w:rsidRDefault="005F0267" w:rsidP="00291B4B">
      <w:pPr>
        <w:spacing w:before="120" w:after="120"/>
        <w:rPr>
          <w:rFonts w:cstheme="minorHAnsi"/>
          <w:bCs/>
        </w:rPr>
      </w:pPr>
      <w:r w:rsidRPr="009647DB">
        <w:rPr>
          <w:rFonts w:cstheme="minorHAnsi"/>
          <w:bCs/>
        </w:rPr>
        <w:t>An i</w:t>
      </w:r>
      <w:r w:rsidR="00291B4B" w:rsidRPr="009647DB">
        <w:rPr>
          <w:rFonts w:cstheme="minorHAnsi"/>
          <w:bCs/>
        </w:rPr>
        <w:t xml:space="preserve">ncreased awareness of FJC business and improved use of the FJC webpages and other resources to enable better access and navigation of the family court for </w:t>
      </w:r>
      <w:proofErr w:type="spellStart"/>
      <w:r w:rsidR="00291B4B" w:rsidRPr="009647DB">
        <w:rPr>
          <w:rFonts w:cstheme="minorHAnsi"/>
          <w:bCs/>
        </w:rPr>
        <w:t>LiPs</w:t>
      </w:r>
      <w:proofErr w:type="spellEnd"/>
      <w:r w:rsidR="00291B4B" w:rsidRPr="009647DB">
        <w:rPr>
          <w:rFonts w:cstheme="minorHAnsi"/>
          <w:bCs/>
        </w:rPr>
        <w:t xml:space="preserve"> and </w:t>
      </w:r>
      <w:r w:rsidR="00A14D5E" w:rsidRPr="009647DB">
        <w:rPr>
          <w:rFonts w:cstheme="minorHAnsi"/>
          <w:bCs/>
        </w:rPr>
        <w:t>interested parties</w:t>
      </w:r>
      <w:r w:rsidR="00291B4B" w:rsidRPr="009647DB">
        <w:rPr>
          <w:rFonts w:cstheme="minorHAnsi"/>
          <w:bCs/>
        </w:rPr>
        <w:t>.</w:t>
      </w:r>
    </w:p>
    <w:p w14:paraId="5F722BAD" w14:textId="77777777" w:rsidR="00BA106B" w:rsidRPr="009647DB" w:rsidRDefault="00BA106B" w:rsidP="005153CB">
      <w:pPr>
        <w:rPr>
          <w:rFonts w:cstheme="minorHAnsi"/>
          <w:b/>
          <w:bCs/>
        </w:rPr>
      </w:pPr>
    </w:p>
    <w:p w14:paraId="1A7FB9F6" w14:textId="1E373EA9" w:rsidR="00291B4B" w:rsidRPr="009647DB" w:rsidRDefault="00291B4B" w:rsidP="00291B4B">
      <w:pPr>
        <w:pBdr>
          <w:bottom w:val="single" w:sz="12" w:space="1" w:color="auto"/>
        </w:pBdr>
        <w:rPr>
          <w:rFonts w:cstheme="minorHAnsi"/>
          <w:b/>
          <w:bCs/>
        </w:rPr>
      </w:pPr>
      <w:r w:rsidRPr="009647DB">
        <w:rPr>
          <w:rFonts w:cstheme="minorHAnsi"/>
          <w:b/>
          <w:bCs/>
        </w:rPr>
        <w:t>Communication Objectiv</w:t>
      </w:r>
      <w:r w:rsidR="00B82BE4" w:rsidRPr="009647DB">
        <w:rPr>
          <w:rFonts w:cstheme="minorHAnsi"/>
          <w:b/>
          <w:bCs/>
        </w:rPr>
        <w:t>e</w:t>
      </w:r>
    </w:p>
    <w:p w14:paraId="3AC2325B" w14:textId="29790EF9" w:rsidR="00291B4B" w:rsidRPr="009647DB" w:rsidRDefault="00FC2E9A" w:rsidP="005153CB">
      <w:pPr>
        <w:rPr>
          <w:rFonts w:cstheme="minorHAnsi"/>
        </w:rPr>
      </w:pPr>
      <w:r w:rsidRPr="009647DB">
        <w:rPr>
          <w:rFonts w:cstheme="minorHAnsi"/>
        </w:rPr>
        <w:t xml:space="preserve">To </w:t>
      </w:r>
      <w:r w:rsidR="00CD0479" w:rsidRPr="009647DB">
        <w:rPr>
          <w:rFonts w:cstheme="minorHAnsi"/>
        </w:rPr>
        <w:t>employ a range of activities</w:t>
      </w:r>
      <w:r w:rsidR="00BA106B" w:rsidRPr="009647DB">
        <w:rPr>
          <w:rFonts w:cstheme="minorHAnsi"/>
        </w:rPr>
        <w:t xml:space="preserve"> and resources to create communication channels, relay information and encourage engagement with other bodies.</w:t>
      </w:r>
    </w:p>
    <w:p w14:paraId="4711F005" w14:textId="77777777" w:rsidR="00BA106B" w:rsidRPr="009647DB" w:rsidRDefault="00BA106B" w:rsidP="005153CB">
      <w:pPr>
        <w:rPr>
          <w:rFonts w:cstheme="minorHAnsi"/>
        </w:rPr>
      </w:pPr>
    </w:p>
    <w:p w14:paraId="3023A232" w14:textId="095F7439" w:rsidR="00173881" w:rsidRPr="009647DB" w:rsidRDefault="00173881" w:rsidP="00173881">
      <w:pPr>
        <w:pBdr>
          <w:bottom w:val="single" w:sz="12" w:space="1" w:color="auto"/>
        </w:pBdr>
        <w:rPr>
          <w:rFonts w:cstheme="minorHAnsi"/>
          <w:b/>
          <w:bCs/>
        </w:rPr>
      </w:pPr>
      <w:r w:rsidRPr="009647DB">
        <w:rPr>
          <w:rFonts w:cstheme="minorHAnsi"/>
          <w:b/>
          <w:bCs/>
        </w:rPr>
        <w:t>Key Messages</w:t>
      </w:r>
    </w:p>
    <w:p w14:paraId="3B4DA46E" w14:textId="4187A468" w:rsidR="005D0D8B" w:rsidRPr="009647DB" w:rsidRDefault="005D0D8B" w:rsidP="001B58B6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9647DB">
        <w:rPr>
          <w:rFonts w:cstheme="minorHAnsi"/>
        </w:rPr>
        <w:t xml:space="preserve">What </w:t>
      </w:r>
      <w:r w:rsidR="00C35B3D" w:rsidRPr="009647DB">
        <w:rPr>
          <w:rFonts w:cstheme="minorHAnsi"/>
        </w:rPr>
        <w:t xml:space="preserve">the </w:t>
      </w:r>
      <w:r w:rsidRPr="009647DB">
        <w:rPr>
          <w:rFonts w:cstheme="minorHAnsi"/>
        </w:rPr>
        <w:t>FJC</w:t>
      </w:r>
      <w:r w:rsidR="00C35B3D" w:rsidRPr="009647DB">
        <w:rPr>
          <w:rFonts w:cstheme="minorHAnsi"/>
        </w:rPr>
        <w:t xml:space="preserve"> is and </w:t>
      </w:r>
      <w:r w:rsidRPr="009647DB">
        <w:rPr>
          <w:rFonts w:cstheme="minorHAnsi"/>
        </w:rPr>
        <w:t>what it does</w:t>
      </w:r>
      <w:r w:rsidR="00EC7B5D" w:rsidRPr="009647DB">
        <w:rPr>
          <w:rFonts w:cstheme="minorHAnsi"/>
        </w:rPr>
        <w:t xml:space="preserve">.  Be clear about </w:t>
      </w:r>
      <w:r w:rsidRPr="009647DB">
        <w:rPr>
          <w:rFonts w:cstheme="minorHAnsi"/>
        </w:rPr>
        <w:t xml:space="preserve">what it </w:t>
      </w:r>
      <w:r w:rsidRPr="009647DB">
        <w:rPr>
          <w:rFonts w:cstheme="minorHAnsi"/>
          <w:i/>
          <w:iCs/>
        </w:rPr>
        <w:t>cannot</w:t>
      </w:r>
      <w:r w:rsidRPr="009647DB">
        <w:rPr>
          <w:rFonts w:cstheme="minorHAnsi"/>
        </w:rPr>
        <w:t xml:space="preserve"> do</w:t>
      </w:r>
      <w:r w:rsidR="00EC7B5D" w:rsidRPr="009647DB">
        <w:rPr>
          <w:rFonts w:cstheme="minorHAnsi"/>
        </w:rPr>
        <w:t xml:space="preserve"> (for general public)</w:t>
      </w:r>
    </w:p>
    <w:p w14:paraId="7745142B" w14:textId="7CADA7E8" w:rsidR="00173881" w:rsidRPr="009647DB" w:rsidRDefault="005D0D8B" w:rsidP="001B58B6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9647DB">
        <w:rPr>
          <w:rFonts w:cstheme="minorHAnsi"/>
        </w:rPr>
        <w:t>Terms of reference</w:t>
      </w:r>
    </w:p>
    <w:p w14:paraId="2660A8AE" w14:textId="57B4CD5B" w:rsidR="00F23857" w:rsidRPr="009647DB" w:rsidRDefault="00F23857" w:rsidP="001B58B6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9647DB">
        <w:rPr>
          <w:rFonts w:cstheme="minorHAnsi"/>
        </w:rPr>
        <w:t>Critical friend to FJB</w:t>
      </w:r>
      <w:r w:rsidR="00EC7B5D" w:rsidRPr="009647DB">
        <w:rPr>
          <w:rFonts w:cstheme="minorHAnsi"/>
        </w:rPr>
        <w:t>, provides e</w:t>
      </w:r>
      <w:r w:rsidRPr="009647DB">
        <w:rPr>
          <w:rFonts w:cstheme="minorHAnsi"/>
        </w:rPr>
        <w:t>xpert advice from interdisciplinary perspective</w:t>
      </w:r>
    </w:p>
    <w:p w14:paraId="0B7F00C5" w14:textId="38A98C6A" w:rsidR="00FC2E9A" w:rsidRPr="009647DB" w:rsidRDefault="00EC7B5D" w:rsidP="001B58B6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9647DB">
        <w:rPr>
          <w:rFonts w:cstheme="minorHAnsi"/>
        </w:rPr>
        <w:t>Produces g</w:t>
      </w:r>
      <w:r w:rsidR="00FC2E9A" w:rsidRPr="009647DB">
        <w:rPr>
          <w:rFonts w:cstheme="minorHAnsi"/>
        </w:rPr>
        <w:t>uidance</w:t>
      </w:r>
      <w:r w:rsidRPr="009647DB">
        <w:rPr>
          <w:rFonts w:cstheme="minorHAnsi"/>
        </w:rPr>
        <w:t xml:space="preserve"> for professionals and/or </w:t>
      </w:r>
      <w:proofErr w:type="spellStart"/>
      <w:r w:rsidRPr="009647DB">
        <w:rPr>
          <w:rFonts w:cstheme="minorHAnsi"/>
        </w:rPr>
        <w:t>LiPs</w:t>
      </w:r>
      <w:proofErr w:type="spellEnd"/>
    </w:p>
    <w:p w14:paraId="3B77BEC1" w14:textId="1A5D68CA" w:rsidR="00FC2E9A" w:rsidRPr="009647DB" w:rsidRDefault="00EC7B5D" w:rsidP="001B58B6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9647DB">
        <w:rPr>
          <w:rFonts w:cstheme="minorHAnsi"/>
        </w:rPr>
        <w:t>Hosts e</w:t>
      </w:r>
      <w:r w:rsidR="00FC2E9A" w:rsidRPr="009647DB">
        <w:rPr>
          <w:rFonts w:cstheme="minorHAnsi"/>
        </w:rPr>
        <w:t>vents</w:t>
      </w:r>
      <w:r w:rsidRPr="009647DB">
        <w:rPr>
          <w:rFonts w:cstheme="minorHAnsi"/>
        </w:rPr>
        <w:t xml:space="preserve"> on topical issues</w:t>
      </w:r>
    </w:p>
    <w:p w14:paraId="77173303" w14:textId="3466015E" w:rsidR="005D0D8B" w:rsidRDefault="00EC7B5D" w:rsidP="001B58B6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9647DB">
        <w:rPr>
          <w:rFonts w:cstheme="minorHAnsi"/>
        </w:rPr>
        <w:t>Responds to government and other c</w:t>
      </w:r>
      <w:r w:rsidR="005D0D8B" w:rsidRPr="009647DB">
        <w:rPr>
          <w:rFonts w:cstheme="minorHAnsi"/>
        </w:rPr>
        <w:t>onsultations</w:t>
      </w:r>
    </w:p>
    <w:p w14:paraId="484F4E69" w14:textId="1679AB2C" w:rsidR="000D0DA7" w:rsidRPr="009647DB" w:rsidRDefault="000D0DA7" w:rsidP="001B58B6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Recent achievements</w:t>
      </w:r>
    </w:p>
    <w:p w14:paraId="1DA70DF2" w14:textId="77777777" w:rsidR="00C35B3D" w:rsidRPr="009647DB" w:rsidRDefault="00C35B3D" w:rsidP="00C35B3D">
      <w:pPr>
        <w:rPr>
          <w:rFonts w:cstheme="minorHAnsi"/>
          <w:b/>
          <w:bCs/>
        </w:rPr>
      </w:pPr>
    </w:p>
    <w:p w14:paraId="2CCEB44A" w14:textId="712AD01F" w:rsidR="00C35B3D" w:rsidRPr="009647DB" w:rsidRDefault="00C35B3D" w:rsidP="00C35B3D">
      <w:pPr>
        <w:pBdr>
          <w:bottom w:val="single" w:sz="12" w:space="1" w:color="auto"/>
        </w:pBdr>
        <w:rPr>
          <w:rFonts w:cstheme="minorHAnsi"/>
          <w:b/>
          <w:bCs/>
        </w:rPr>
      </w:pPr>
      <w:r w:rsidRPr="009647DB">
        <w:rPr>
          <w:rFonts w:cstheme="minorHAnsi"/>
          <w:b/>
          <w:bCs/>
        </w:rPr>
        <w:t>Audience</w:t>
      </w:r>
      <w:r w:rsidR="007B3034">
        <w:rPr>
          <w:rFonts w:cstheme="minorHAnsi"/>
          <w:b/>
          <w:bCs/>
        </w:rPr>
        <w:t xml:space="preserve"> </w:t>
      </w:r>
      <w:r w:rsidR="007B3034" w:rsidRPr="000F4F75">
        <w:rPr>
          <w:rFonts w:cstheme="minorHAnsi"/>
          <w:b/>
          <w:bCs/>
        </w:rPr>
        <w:t>(see annex)</w:t>
      </w:r>
    </w:p>
    <w:p w14:paraId="10E73747" w14:textId="514D773B" w:rsidR="00C35B3D" w:rsidRDefault="00C35B3D" w:rsidP="00C35B3D">
      <w:pPr>
        <w:pStyle w:val="ListParagraph"/>
        <w:numPr>
          <w:ilvl w:val="0"/>
          <w:numId w:val="6"/>
        </w:numPr>
        <w:rPr>
          <w:rFonts w:cstheme="minorHAnsi"/>
        </w:rPr>
      </w:pPr>
      <w:r w:rsidRPr="009647DB">
        <w:rPr>
          <w:rFonts w:cstheme="minorHAnsi"/>
        </w:rPr>
        <w:t>Judiciary</w:t>
      </w:r>
    </w:p>
    <w:p w14:paraId="23E3EE26" w14:textId="5111D6B0" w:rsidR="000D0DA7" w:rsidRPr="009647DB" w:rsidRDefault="000D0DA7" w:rsidP="00C35B3D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Local Family Justice Boards</w:t>
      </w:r>
    </w:p>
    <w:p w14:paraId="114061B5" w14:textId="5C8E11CB" w:rsidR="00C35B3D" w:rsidRPr="009647DB" w:rsidRDefault="00542F02" w:rsidP="00C35B3D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Organisations</w:t>
      </w:r>
      <w:r w:rsidR="000D0DA7">
        <w:rPr>
          <w:rFonts w:cstheme="minorHAnsi"/>
        </w:rPr>
        <w:t xml:space="preserve"> and professional bodies</w:t>
      </w:r>
    </w:p>
    <w:p w14:paraId="6DF11818" w14:textId="77777777" w:rsidR="00C35B3D" w:rsidRPr="009647DB" w:rsidRDefault="00C35B3D" w:rsidP="00C35B3D">
      <w:pPr>
        <w:pStyle w:val="ListParagraph"/>
        <w:numPr>
          <w:ilvl w:val="0"/>
          <w:numId w:val="6"/>
        </w:numPr>
        <w:rPr>
          <w:rFonts w:cstheme="minorHAnsi"/>
        </w:rPr>
      </w:pPr>
      <w:r w:rsidRPr="009647DB">
        <w:rPr>
          <w:rFonts w:cstheme="minorHAnsi"/>
        </w:rPr>
        <w:t>Support groups</w:t>
      </w:r>
    </w:p>
    <w:p w14:paraId="55364B86" w14:textId="77777777" w:rsidR="00C35B3D" w:rsidRPr="009647DB" w:rsidRDefault="00C35B3D" w:rsidP="00C35B3D">
      <w:pPr>
        <w:pStyle w:val="ListParagraph"/>
        <w:numPr>
          <w:ilvl w:val="0"/>
          <w:numId w:val="6"/>
        </w:numPr>
        <w:rPr>
          <w:rFonts w:cstheme="minorHAnsi"/>
        </w:rPr>
      </w:pPr>
      <w:r w:rsidRPr="009647DB">
        <w:rPr>
          <w:rFonts w:cstheme="minorHAnsi"/>
        </w:rPr>
        <w:t>Litigants in person and members of public</w:t>
      </w:r>
    </w:p>
    <w:p w14:paraId="3B66BEE4" w14:textId="17427408" w:rsidR="00D2611E" w:rsidRPr="004242B2" w:rsidRDefault="00A67B9D" w:rsidP="00C35B3D">
      <w:pPr>
        <w:pStyle w:val="ListParagraph"/>
        <w:numPr>
          <w:ilvl w:val="0"/>
          <w:numId w:val="6"/>
        </w:numPr>
        <w:rPr>
          <w:rFonts w:cstheme="minorHAnsi"/>
        </w:rPr>
      </w:pPr>
      <w:r w:rsidRPr="004242B2">
        <w:rPr>
          <w:rFonts w:cstheme="minorHAnsi"/>
        </w:rPr>
        <w:t>Other i</w:t>
      </w:r>
      <w:r w:rsidR="00A14D5E" w:rsidRPr="004242B2">
        <w:rPr>
          <w:rFonts w:cstheme="minorHAnsi"/>
        </w:rPr>
        <w:t>nterested parties</w:t>
      </w:r>
      <w:r w:rsidR="008F6916" w:rsidRPr="004242B2">
        <w:rPr>
          <w:rFonts w:cstheme="minorHAnsi"/>
        </w:rPr>
        <w:t xml:space="preserve"> </w:t>
      </w:r>
      <w:r w:rsidR="007B3034" w:rsidRPr="004242B2">
        <w:rPr>
          <w:rFonts w:cstheme="minorHAnsi"/>
        </w:rPr>
        <w:t>(</w:t>
      </w:r>
      <w:proofErr w:type="spellStart"/>
      <w:r w:rsidR="007B3034" w:rsidRPr="004242B2">
        <w:rPr>
          <w:rFonts w:cstheme="minorHAnsi"/>
        </w:rPr>
        <w:t>eg</w:t>
      </w:r>
      <w:proofErr w:type="spellEnd"/>
      <w:r w:rsidR="007B3034" w:rsidRPr="004242B2">
        <w:rPr>
          <w:rFonts w:cstheme="minorHAnsi"/>
        </w:rPr>
        <w:t xml:space="preserve"> academics, researchers</w:t>
      </w:r>
      <w:r w:rsidR="004242B2" w:rsidRPr="004242B2">
        <w:rPr>
          <w:rFonts w:cstheme="minorHAnsi"/>
        </w:rPr>
        <w:t xml:space="preserve">, </w:t>
      </w:r>
      <w:r w:rsidR="00D2611E" w:rsidRPr="004242B2">
        <w:rPr>
          <w:rFonts w:cstheme="minorHAnsi"/>
        </w:rPr>
        <w:t>Government departments</w:t>
      </w:r>
      <w:r w:rsidR="004242B2">
        <w:rPr>
          <w:rFonts w:cstheme="minorHAnsi"/>
        </w:rPr>
        <w:t>)</w:t>
      </w:r>
    </w:p>
    <w:p w14:paraId="02CC04E3" w14:textId="6B6A0EE0" w:rsidR="00173881" w:rsidRPr="009647DB" w:rsidRDefault="00173881" w:rsidP="00173881">
      <w:pPr>
        <w:pBdr>
          <w:bottom w:val="single" w:sz="12" w:space="1" w:color="auto"/>
        </w:pBdr>
        <w:rPr>
          <w:rFonts w:cstheme="minorHAnsi"/>
          <w:b/>
          <w:bCs/>
        </w:rPr>
      </w:pPr>
      <w:r w:rsidRPr="009647DB">
        <w:rPr>
          <w:rFonts w:cstheme="minorHAnsi"/>
          <w:b/>
          <w:bCs/>
        </w:rPr>
        <w:t>Communications Approach</w:t>
      </w:r>
    </w:p>
    <w:p w14:paraId="6A20AE4F" w14:textId="2CFE2212" w:rsidR="00173881" w:rsidRPr="009647DB" w:rsidRDefault="00CD0479" w:rsidP="00B30548">
      <w:pPr>
        <w:pStyle w:val="ListParagraph"/>
        <w:numPr>
          <w:ilvl w:val="0"/>
          <w:numId w:val="5"/>
        </w:numPr>
        <w:rPr>
          <w:rFonts w:cstheme="minorHAnsi"/>
        </w:rPr>
      </w:pPr>
      <w:r w:rsidRPr="009647DB">
        <w:rPr>
          <w:rFonts w:cstheme="minorHAnsi"/>
        </w:rPr>
        <w:lastRenderedPageBreak/>
        <w:t xml:space="preserve">All members </w:t>
      </w:r>
      <w:r w:rsidR="00C33AF7" w:rsidRPr="009647DB">
        <w:rPr>
          <w:rFonts w:cstheme="minorHAnsi"/>
        </w:rPr>
        <w:t xml:space="preserve">and Secretariat </w:t>
      </w:r>
      <w:r w:rsidRPr="009647DB">
        <w:rPr>
          <w:rFonts w:cstheme="minorHAnsi"/>
        </w:rPr>
        <w:t>to engage</w:t>
      </w:r>
    </w:p>
    <w:p w14:paraId="4A204204" w14:textId="6A177018" w:rsidR="00CD0479" w:rsidRPr="009647DB" w:rsidRDefault="00C35B3D" w:rsidP="00B30548">
      <w:pPr>
        <w:pStyle w:val="ListParagraph"/>
        <w:numPr>
          <w:ilvl w:val="0"/>
          <w:numId w:val="5"/>
        </w:numPr>
        <w:rPr>
          <w:rFonts w:cstheme="minorHAnsi"/>
        </w:rPr>
      </w:pPr>
      <w:r w:rsidRPr="009647DB">
        <w:rPr>
          <w:rFonts w:cstheme="minorHAnsi"/>
        </w:rPr>
        <w:t>Build on</w:t>
      </w:r>
      <w:r w:rsidR="00CD0479" w:rsidRPr="009647DB">
        <w:rPr>
          <w:rFonts w:cstheme="minorHAnsi"/>
        </w:rPr>
        <w:t xml:space="preserve"> existing </w:t>
      </w:r>
      <w:r w:rsidR="00A67B9D">
        <w:rPr>
          <w:rFonts w:cstheme="minorHAnsi"/>
        </w:rPr>
        <w:t xml:space="preserve">stakeholder </w:t>
      </w:r>
      <w:r w:rsidR="008F6916" w:rsidRPr="009647DB">
        <w:rPr>
          <w:rFonts w:cstheme="minorHAnsi"/>
        </w:rPr>
        <w:t>list</w:t>
      </w:r>
      <w:r w:rsidRPr="009647DB">
        <w:rPr>
          <w:rFonts w:cstheme="minorHAnsi"/>
        </w:rPr>
        <w:t xml:space="preserve"> and</w:t>
      </w:r>
      <w:r w:rsidR="00CD0479" w:rsidRPr="009647DB">
        <w:rPr>
          <w:rFonts w:cstheme="minorHAnsi"/>
        </w:rPr>
        <w:t xml:space="preserve"> networks</w:t>
      </w:r>
    </w:p>
    <w:p w14:paraId="778EDC0C" w14:textId="244540FF" w:rsidR="00CD0479" w:rsidRPr="009647DB" w:rsidRDefault="00CD0479" w:rsidP="00B30548">
      <w:pPr>
        <w:pStyle w:val="ListParagraph"/>
        <w:numPr>
          <w:ilvl w:val="0"/>
          <w:numId w:val="5"/>
        </w:numPr>
        <w:rPr>
          <w:rFonts w:cstheme="minorHAnsi"/>
        </w:rPr>
      </w:pPr>
      <w:r w:rsidRPr="009647DB">
        <w:rPr>
          <w:rFonts w:cstheme="minorHAnsi"/>
        </w:rPr>
        <w:t>Engage with Judicial Office Communications Team</w:t>
      </w:r>
    </w:p>
    <w:p w14:paraId="0FDB2F70" w14:textId="77777777" w:rsidR="00CD0479" w:rsidRPr="009647DB" w:rsidRDefault="00CD0479" w:rsidP="005153CB">
      <w:pPr>
        <w:rPr>
          <w:rFonts w:cstheme="minorHAnsi"/>
          <w:b/>
          <w:bCs/>
        </w:rPr>
      </w:pPr>
    </w:p>
    <w:p w14:paraId="19D577F8" w14:textId="0AF61790" w:rsidR="00F8141B" w:rsidRPr="009647DB" w:rsidRDefault="00F8141B" w:rsidP="00F8141B">
      <w:pPr>
        <w:pBdr>
          <w:bottom w:val="single" w:sz="12" w:space="1" w:color="auto"/>
        </w:pBdr>
        <w:rPr>
          <w:rFonts w:cstheme="minorHAnsi"/>
          <w:b/>
          <w:bCs/>
        </w:rPr>
      </w:pPr>
      <w:r w:rsidRPr="009647DB">
        <w:rPr>
          <w:rFonts w:cstheme="minorHAnsi"/>
          <w:b/>
          <w:bCs/>
        </w:rPr>
        <w:t>Evaluation</w:t>
      </w:r>
    </w:p>
    <w:p w14:paraId="14BA170C" w14:textId="6858B86E" w:rsidR="00D366E3" w:rsidRPr="009647DB" w:rsidRDefault="00D366E3" w:rsidP="00D366E3">
      <w:pPr>
        <w:pStyle w:val="Body"/>
        <w:numPr>
          <w:ilvl w:val="0"/>
          <w:numId w:val="1"/>
        </w:numPr>
        <w:spacing w:before="0" w:after="0"/>
        <w:rPr>
          <w:rFonts w:asciiTheme="minorHAnsi" w:hAnsiTheme="minorHAnsi" w:cstheme="minorHAnsi"/>
          <w:iCs/>
          <w:szCs w:val="22"/>
        </w:rPr>
      </w:pPr>
      <w:r w:rsidRPr="009647DB">
        <w:rPr>
          <w:rFonts w:asciiTheme="minorHAnsi" w:hAnsiTheme="minorHAnsi" w:cstheme="minorHAnsi"/>
          <w:iCs/>
          <w:szCs w:val="22"/>
        </w:rPr>
        <w:t>Outputs (</w:t>
      </w:r>
      <w:r w:rsidR="00B30548" w:rsidRPr="009647DB">
        <w:rPr>
          <w:rFonts w:asciiTheme="minorHAnsi" w:hAnsiTheme="minorHAnsi" w:cstheme="minorHAnsi"/>
          <w:iCs/>
          <w:szCs w:val="22"/>
        </w:rPr>
        <w:t>what has</w:t>
      </w:r>
      <w:r w:rsidRPr="009647DB">
        <w:rPr>
          <w:rFonts w:asciiTheme="minorHAnsi" w:hAnsiTheme="minorHAnsi" w:cstheme="minorHAnsi"/>
          <w:iCs/>
          <w:szCs w:val="22"/>
        </w:rPr>
        <w:t xml:space="preserve"> been produced </w:t>
      </w:r>
      <w:proofErr w:type="spellStart"/>
      <w:r w:rsidRPr="009647DB">
        <w:rPr>
          <w:rFonts w:asciiTheme="minorHAnsi" w:hAnsiTheme="minorHAnsi" w:cstheme="minorHAnsi"/>
          <w:iCs/>
          <w:szCs w:val="22"/>
        </w:rPr>
        <w:t>eg</w:t>
      </w:r>
      <w:proofErr w:type="spellEnd"/>
      <w:r w:rsidRPr="009647DB">
        <w:rPr>
          <w:rFonts w:asciiTheme="minorHAnsi" w:hAnsiTheme="minorHAnsi" w:cstheme="minorHAnsi"/>
          <w:iCs/>
          <w:szCs w:val="22"/>
        </w:rPr>
        <w:t xml:space="preserve"> </w:t>
      </w:r>
      <w:r w:rsidR="009143C1" w:rsidRPr="009647DB">
        <w:rPr>
          <w:rFonts w:asciiTheme="minorHAnsi" w:hAnsiTheme="minorHAnsi" w:cstheme="minorHAnsi"/>
          <w:iCs/>
          <w:szCs w:val="22"/>
        </w:rPr>
        <w:t>meetings, newsletter</w:t>
      </w:r>
      <w:r w:rsidRPr="009647DB">
        <w:rPr>
          <w:rFonts w:asciiTheme="minorHAnsi" w:hAnsiTheme="minorHAnsi" w:cstheme="minorHAnsi"/>
          <w:iCs/>
          <w:szCs w:val="22"/>
        </w:rPr>
        <w:t xml:space="preserve">, </w:t>
      </w:r>
      <w:r w:rsidR="00B30548" w:rsidRPr="009647DB">
        <w:rPr>
          <w:rFonts w:asciiTheme="minorHAnsi" w:hAnsiTheme="minorHAnsi" w:cstheme="minorHAnsi"/>
          <w:iCs/>
          <w:szCs w:val="22"/>
        </w:rPr>
        <w:t>guidance</w:t>
      </w:r>
      <w:r w:rsidRPr="009647DB">
        <w:rPr>
          <w:rFonts w:asciiTheme="minorHAnsi" w:hAnsiTheme="minorHAnsi" w:cstheme="minorHAnsi"/>
          <w:iCs/>
          <w:szCs w:val="22"/>
        </w:rPr>
        <w:t>, events)</w:t>
      </w:r>
    </w:p>
    <w:p w14:paraId="3C3A22AD" w14:textId="77777777" w:rsidR="00D366E3" w:rsidRPr="009647DB" w:rsidRDefault="00D366E3" w:rsidP="00D366E3">
      <w:pPr>
        <w:pStyle w:val="Body"/>
        <w:spacing w:before="0" w:after="0"/>
        <w:ind w:left="780"/>
        <w:rPr>
          <w:rFonts w:asciiTheme="minorHAnsi" w:hAnsiTheme="minorHAnsi" w:cstheme="minorHAnsi"/>
          <w:iCs/>
          <w:szCs w:val="22"/>
        </w:rPr>
      </w:pPr>
    </w:p>
    <w:p w14:paraId="4212D9A3" w14:textId="29F3A41D" w:rsidR="00D366E3" w:rsidRPr="009647DB" w:rsidRDefault="00D366E3" w:rsidP="00D366E3">
      <w:pPr>
        <w:pStyle w:val="Body"/>
        <w:numPr>
          <w:ilvl w:val="0"/>
          <w:numId w:val="1"/>
        </w:numPr>
        <w:spacing w:before="0" w:after="0"/>
        <w:rPr>
          <w:rFonts w:asciiTheme="minorHAnsi" w:hAnsiTheme="minorHAnsi" w:cstheme="minorHAnsi"/>
          <w:iCs/>
          <w:szCs w:val="22"/>
        </w:rPr>
      </w:pPr>
      <w:r w:rsidRPr="009647DB">
        <w:rPr>
          <w:rFonts w:asciiTheme="minorHAnsi" w:hAnsiTheme="minorHAnsi" w:cstheme="minorHAnsi"/>
          <w:iCs/>
          <w:szCs w:val="22"/>
        </w:rPr>
        <w:t>Outtakes (</w:t>
      </w:r>
      <w:r w:rsidR="00B30548" w:rsidRPr="009647DB">
        <w:rPr>
          <w:rFonts w:asciiTheme="minorHAnsi" w:hAnsiTheme="minorHAnsi" w:cstheme="minorHAnsi"/>
          <w:iCs/>
          <w:szCs w:val="22"/>
        </w:rPr>
        <w:t xml:space="preserve">any </w:t>
      </w:r>
      <w:r w:rsidRPr="009647DB">
        <w:rPr>
          <w:rFonts w:asciiTheme="minorHAnsi" w:hAnsiTheme="minorHAnsi" w:cstheme="minorHAnsi"/>
          <w:iCs/>
          <w:szCs w:val="22"/>
        </w:rPr>
        <w:t xml:space="preserve">changes as a direct result of the communication/engagement </w:t>
      </w:r>
      <w:proofErr w:type="spellStart"/>
      <w:r w:rsidRPr="009647DB">
        <w:rPr>
          <w:rFonts w:asciiTheme="minorHAnsi" w:hAnsiTheme="minorHAnsi" w:cstheme="minorHAnsi"/>
          <w:iCs/>
          <w:szCs w:val="22"/>
        </w:rPr>
        <w:t>eg</w:t>
      </w:r>
      <w:proofErr w:type="spellEnd"/>
      <w:r w:rsidRPr="009647DB">
        <w:rPr>
          <w:rFonts w:asciiTheme="minorHAnsi" w:hAnsiTheme="minorHAnsi" w:cstheme="minorHAnsi"/>
          <w:iCs/>
          <w:szCs w:val="22"/>
        </w:rPr>
        <w:t xml:space="preserve"> number of people attending events, questions about the topic, hits on internet/social media, feedback given either unprompted or when requested)</w:t>
      </w:r>
    </w:p>
    <w:p w14:paraId="4BA4FA04" w14:textId="77777777" w:rsidR="00D366E3" w:rsidRPr="009647DB" w:rsidRDefault="00D366E3" w:rsidP="00D366E3">
      <w:pPr>
        <w:pStyle w:val="Body"/>
        <w:spacing w:before="0" w:after="0"/>
        <w:rPr>
          <w:rFonts w:asciiTheme="minorHAnsi" w:hAnsiTheme="minorHAnsi" w:cstheme="minorHAnsi"/>
          <w:iCs/>
          <w:szCs w:val="22"/>
        </w:rPr>
      </w:pPr>
    </w:p>
    <w:p w14:paraId="6834177B" w14:textId="2323A813" w:rsidR="00D366E3" w:rsidRPr="009647DB" w:rsidRDefault="00D366E3" w:rsidP="00D366E3">
      <w:pPr>
        <w:pStyle w:val="Body"/>
        <w:numPr>
          <w:ilvl w:val="0"/>
          <w:numId w:val="1"/>
        </w:numPr>
        <w:spacing w:before="0" w:after="120"/>
        <w:ind w:left="777" w:hanging="357"/>
        <w:rPr>
          <w:rFonts w:asciiTheme="minorHAnsi" w:hAnsiTheme="minorHAnsi" w:cstheme="minorHAnsi"/>
          <w:iCs/>
          <w:szCs w:val="22"/>
        </w:rPr>
      </w:pPr>
      <w:r w:rsidRPr="009647DB">
        <w:rPr>
          <w:rFonts w:asciiTheme="minorHAnsi" w:hAnsiTheme="minorHAnsi" w:cstheme="minorHAnsi"/>
          <w:iCs/>
          <w:szCs w:val="22"/>
        </w:rPr>
        <w:t>Outcomes (</w:t>
      </w:r>
      <w:r w:rsidR="00B30548" w:rsidRPr="009647DB">
        <w:rPr>
          <w:rFonts w:asciiTheme="minorHAnsi" w:hAnsiTheme="minorHAnsi" w:cstheme="minorHAnsi"/>
          <w:iCs/>
          <w:szCs w:val="22"/>
        </w:rPr>
        <w:t xml:space="preserve">any </w:t>
      </w:r>
      <w:r w:rsidRPr="009647DB">
        <w:rPr>
          <w:rFonts w:asciiTheme="minorHAnsi" w:hAnsiTheme="minorHAnsi" w:cstheme="minorHAnsi"/>
          <w:iCs/>
          <w:szCs w:val="22"/>
        </w:rPr>
        <w:t xml:space="preserve">longer-term changes to behaviour or attitudes </w:t>
      </w:r>
      <w:proofErr w:type="spellStart"/>
      <w:r w:rsidRPr="009647DB">
        <w:rPr>
          <w:rFonts w:asciiTheme="minorHAnsi" w:hAnsiTheme="minorHAnsi" w:cstheme="minorHAnsi"/>
          <w:iCs/>
          <w:szCs w:val="22"/>
        </w:rPr>
        <w:t>eg</w:t>
      </w:r>
      <w:proofErr w:type="spellEnd"/>
      <w:r w:rsidRPr="009647DB">
        <w:rPr>
          <w:rFonts w:asciiTheme="minorHAnsi" w:hAnsiTheme="minorHAnsi" w:cstheme="minorHAnsi"/>
          <w:iCs/>
          <w:szCs w:val="22"/>
        </w:rPr>
        <w:t xml:space="preserve"> </w:t>
      </w:r>
      <w:r w:rsidR="00B30548" w:rsidRPr="009647DB">
        <w:rPr>
          <w:rFonts w:asciiTheme="minorHAnsi" w:hAnsiTheme="minorHAnsi" w:cstheme="minorHAnsi"/>
          <w:iCs/>
          <w:szCs w:val="22"/>
        </w:rPr>
        <w:t xml:space="preserve">more engagement/interaction </w:t>
      </w:r>
      <w:r w:rsidR="009143C1" w:rsidRPr="009647DB">
        <w:rPr>
          <w:rFonts w:asciiTheme="minorHAnsi" w:hAnsiTheme="minorHAnsi" w:cstheme="minorHAnsi"/>
          <w:iCs/>
          <w:szCs w:val="22"/>
        </w:rPr>
        <w:t>generally</w:t>
      </w:r>
      <w:r w:rsidR="00B30548" w:rsidRPr="009647DB">
        <w:rPr>
          <w:rFonts w:asciiTheme="minorHAnsi" w:hAnsiTheme="minorHAnsi" w:cstheme="minorHAnsi"/>
          <w:iCs/>
          <w:szCs w:val="22"/>
        </w:rPr>
        <w:t xml:space="preserve">, </w:t>
      </w:r>
      <w:r w:rsidRPr="009647DB">
        <w:rPr>
          <w:rFonts w:asciiTheme="minorHAnsi" w:hAnsiTheme="minorHAnsi" w:cstheme="minorHAnsi"/>
          <w:iCs/>
          <w:szCs w:val="22"/>
        </w:rPr>
        <w:t xml:space="preserve">increased </w:t>
      </w:r>
      <w:r w:rsidR="009143C1" w:rsidRPr="009647DB">
        <w:rPr>
          <w:rFonts w:asciiTheme="minorHAnsi" w:hAnsiTheme="minorHAnsi" w:cstheme="minorHAnsi"/>
          <w:iCs/>
          <w:szCs w:val="22"/>
        </w:rPr>
        <w:t>level of interest in events or guidance)</w:t>
      </w:r>
    </w:p>
    <w:p w14:paraId="45F66D8C" w14:textId="0E7EBBA6" w:rsidR="00F8141B" w:rsidRPr="009647DB" w:rsidRDefault="00F8141B" w:rsidP="005153CB">
      <w:pPr>
        <w:rPr>
          <w:rFonts w:cstheme="minorHAnsi"/>
          <w:b/>
          <w:bCs/>
        </w:rPr>
      </w:pPr>
    </w:p>
    <w:p w14:paraId="03D6B173" w14:textId="77777777" w:rsidR="005F0267" w:rsidRPr="009647DB" w:rsidRDefault="005F0267" w:rsidP="005F0267">
      <w:pPr>
        <w:pBdr>
          <w:bottom w:val="single" w:sz="12" w:space="1" w:color="auto"/>
        </w:pBdr>
        <w:rPr>
          <w:rFonts w:cstheme="minorHAnsi"/>
          <w:b/>
          <w:bCs/>
        </w:rPr>
      </w:pPr>
      <w:r w:rsidRPr="009647DB">
        <w:rPr>
          <w:rFonts w:cstheme="minorHAnsi"/>
          <w:b/>
          <w:bCs/>
        </w:rPr>
        <w:t>Communication Activities</w:t>
      </w:r>
    </w:p>
    <w:p w14:paraId="57581F76" w14:textId="77777777" w:rsidR="00E42CED" w:rsidRPr="009647DB" w:rsidRDefault="00E42CED" w:rsidP="00E42CED">
      <w:pPr>
        <w:spacing w:after="0" w:line="240" w:lineRule="auto"/>
        <w:ind w:left="720"/>
        <w:rPr>
          <w:rFonts w:cstheme="minorHAnsi"/>
        </w:rPr>
      </w:pPr>
    </w:p>
    <w:p w14:paraId="5E6247F1" w14:textId="1C85E2BD" w:rsidR="005F0267" w:rsidRPr="009647DB" w:rsidRDefault="00C35B3D" w:rsidP="005F0267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647DB">
        <w:rPr>
          <w:rFonts w:cstheme="minorHAnsi"/>
          <w:b/>
          <w:bCs/>
        </w:rPr>
        <w:t>Local Family Justice Boards</w:t>
      </w:r>
      <w:r w:rsidR="005F0267" w:rsidRPr="009647DB">
        <w:rPr>
          <w:rFonts w:cstheme="minorHAnsi"/>
        </w:rPr>
        <w:t>:</w:t>
      </w:r>
    </w:p>
    <w:p w14:paraId="7B6EC71B" w14:textId="77777777" w:rsidR="005F0267" w:rsidRPr="009647DB" w:rsidRDefault="005F0267" w:rsidP="005F0267">
      <w:pPr>
        <w:rPr>
          <w:rFonts w:cstheme="minorHAnsi"/>
        </w:rPr>
      </w:pPr>
    </w:p>
    <w:p w14:paraId="63D95FDA" w14:textId="569A3143" w:rsidR="005F0267" w:rsidRPr="009647DB" w:rsidRDefault="00AB51C2" w:rsidP="005F0267">
      <w:pPr>
        <w:numPr>
          <w:ilvl w:val="2"/>
          <w:numId w:val="7"/>
        </w:numPr>
        <w:spacing w:after="0" w:line="240" w:lineRule="auto"/>
        <w:rPr>
          <w:rFonts w:cstheme="minorHAnsi"/>
        </w:rPr>
      </w:pPr>
      <w:r w:rsidRPr="009647DB">
        <w:rPr>
          <w:rFonts w:cstheme="minorHAnsi"/>
        </w:rPr>
        <w:t>S</w:t>
      </w:r>
      <w:r w:rsidR="005F0267" w:rsidRPr="009647DB">
        <w:rPr>
          <w:rFonts w:cstheme="minorHAnsi"/>
        </w:rPr>
        <w:t xml:space="preserve">ummary of </w:t>
      </w:r>
      <w:r w:rsidRPr="009647DB">
        <w:rPr>
          <w:rFonts w:cstheme="minorHAnsi"/>
        </w:rPr>
        <w:t xml:space="preserve">FJC </w:t>
      </w:r>
      <w:r w:rsidR="005F0267" w:rsidRPr="009647DB">
        <w:rPr>
          <w:rFonts w:cstheme="minorHAnsi"/>
        </w:rPr>
        <w:t>business/standing agenda item at LFJB meetings</w:t>
      </w:r>
    </w:p>
    <w:p w14:paraId="253F1094" w14:textId="3C561020" w:rsidR="005F0267" w:rsidRPr="009647DB" w:rsidRDefault="005F0267" w:rsidP="005F0267">
      <w:pPr>
        <w:numPr>
          <w:ilvl w:val="2"/>
          <w:numId w:val="7"/>
        </w:numPr>
        <w:spacing w:after="0" w:line="240" w:lineRule="auto"/>
        <w:rPr>
          <w:rFonts w:cstheme="minorHAnsi"/>
        </w:rPr>
      </w:pPr>
      <w:r w:rsidRPr="009647DB">
        <w:rPr>
          <w:rFonts w:cstheme="minorHAnsi"/>
        </w:rPr>
        <w:t>Members attend LFJB meetings/</w:t>
      </w:r>
      <w:r w:rsidR="00701EE9">
        <w:rPr>
          <w:rFonts w:cstheme="minorHAnsi"/>
        </w:rPr>
        <w:t>us</w:t>
      </w:r>
      <w:r w:rsidRPr="009647DB">
        <w:rPr>
          <w:rFonts w:cstheme="minorHAnsi"/>
        </w:rPr>
        <w:t xml:space="preserve">e </w:t>
      </w:r>
      <w:r w:rsidR="00043E52">
        <w:rPr>
          <w:rFonts w:cstheme="minorHAnsi"/>
        </w:rPr>
        <w:t>promotional</w:t>
      </w:r>
      <w:r w:rsidRPr="009647DB">
        <w:rPr>
          <w:rFonts w:cstheme="minorHAnsi"/>
        </w:rPr>
        <w:t xml:space="preserve"> </w:t>
      </w:r>
      <w:proofErr w:type="spellStart"/>
      <w:r w:rsidRPr="009647DB">
        <w:rPr>
          <w:rFonts w:cstheme="minorHAnsi"/>
        </w:rPr>
        <w:t>Powerpoint</w:t>
      </w:r>
      <w:proofErr w:type="spellEnd"/>
      <w:r w:rsidRPr="009647DB">
        <w:rPr>
          <w:rFonts w:cstheme="minorHAnsi"/>
        </w:rPr>
        <w:t xml:space="preserve"> </w:t>
      </w:r>
      <w:r w:rsidR="00043E52">
        <w:rPr>
          <w:rFonts w:cstheme="minorHAnsi"/>
        </w:rPr>
        <w:t>slides</w:t>
      </w:r>
      <w:r w:rsidR="00E42200">
        <w:rPr>
          <w:rFonts w:cstheme="minorHAnsi"/>
        </w:rPr>
        <w:t xml:space="preserve"> or video</w:t>
      </w:r>
    </w:p>
    <w:p w14:paraId="7F6BC432" w14:textId="2AB09711" w:rsidR="005F0267" w:rsidRPr="009647DB" w:rsidRDefault="000D0DA7" w:rsidP="005F0267">
      <w:pPr>
        <w:numPr>
          <w:ilvl w:val="2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Use MoJ regional approach and </w:t>
      </w:r>
      <w:r w:rsidRPr="009647DB">
        <w:rPr>
          <w:rFonts w:cstheme="minorHAnsi"/>
        </w:rPr>
        <w:t xml:space="preserve">attend </w:t>
      </w:r>
      <w:r>
        <w:rPr>
          <w:rFonts w:cstheme="minorHAnsi"/>
        </w:rPr>
        <w:t xml:space="preserve">monthly </w:t>
      </w:r>
      <w:r w:rsidRPr="009647DB">
        <w:rPr>
          <w:rFonts w:cstheme="minorHAnsi"/>
        </w:rPr>
        <w:t xml:space="preserve">sessions with </w:t>
      </w:r>
      <w:r w:rsidR="005F0267" w:rsidRPr="009647DB">
        <w:rPr>
          <w:rFonts w:cstheme="minorHAnsi"/>
        </w:rPr>
        <w:t>LFJB chairs</w:t>
      </w:r>
    </w:p>
    <w:p w14:paraId="6452A879" w14:textId="2A5E4325" w:rsidR="005F0267" w:rsidRPr="009647DB" w:rsidRDefault="00231655" w:rsidP="005F0267">
      <w:pPr>
        <w:numPr>
          <w:ilvl w:val="2"/>
          <w:numId w:val="7"/>
        </w:numPr>
        <w:spacing w:after="0" w:line="240" w:lineRule="auto"/>
        <w:rPr>
          <w:rFonts w:cstheme="minorHAnsi"/>
        </w:rPr>
      </w:pPr>
      <w:r w:rsidRPr="009647DB">
        <w:rPr>
          <w:rFonts w:cstheme="minorHAnsi"/>
        </w:rPr>
        <w:t>Host m</w:t>
      </w:r>
      <w:r w:rsidR="005F0267" w:rsidRPr="009647DB">
        <w:rPr>
          <w:rFonts w:cstheme="minorHAnsi"/>
        </w:rPr>
        <w:t>eeting with LFJB chairs</w:t>
      </w:r>
    </w:p>
    <w:p w14:paraId="521622F7" w14:textId="77777777" w:rsidR="005F0267" w:rsidRPr="009647DB" w:rsidRDefault="005F0267" w:rsidP="005F0267">
      <w:pPr>
        <w:numPr>
          <w:ilvl w:val="2"/>
          <w:numId w:val="7"/>
        </w:numPr>
        <w:spacing w:after="0" w:line="240" w:lineRule="auto"/>
        <w:rPr>
          <w:rFonts w:cstheme="minorHAnsi"/>
        </w:rPr>
      </w:pPr>
      <w:r w:rsidRPr="009647DB">
        <w:rPr>
          <w:rFonts w:cstheme="minorHAnsi"/>
        </w:rPr>
        <w:t>Seek input and feedback from LFJBs on relevant issues</w:t>
      </w:r>
    </w:p>
    <w:p w14:paraId="364844FC" w14:textId="11347393" w:rsidR="005F0267" w:rsidRDefault="005F0267" w:rsidP="005F0267">
      <w:pPr>
        <w:spacing w:after="0" w:line="240" w:lineRule="auto"/>
        <w:ind w:left="2160"/>
        <w:rPr>
          <w:rFonts w:cstheme="minorHAnsi"/>
        </w:rPr>
      </w:pPr>
    </w:p>
    <w:p w14:paraId="24429AE8" w14:textId="77777777" w:rsidR="003C5B8A" w:rsidRPr="009647DB" w:rsidRDefault="003C5B8A" w:rsidP="005F0267">
      <w:pPr>
        <w:spacing w:after="0" w:line="240" w:lineRule="auto"/>
        <w:ind w:left="2160"/>
        <w:rPr>
          <w:rFonts w:cstheme="minorHAnsi"/>
        </w:rPr>
      </w:pPr>
    </w:p>
    <w:p w14:paraId="30B902F0" w14:textId="2E9AEF03" w:rsidR="005F0267" w:rsidRPr="009647DB" w:rsidRDefault="00C35B3D" w:rsidP="005F0267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647DB">
        <w:rPr>
          <w:rFonts w:cstheme="minorHAnsi"/>
          <w:b/>
          <w:bCs/>
        </w:rPr>
        <w:t>O</w:t>
      </w:r>
      <w:r w:rsidR="005F0267" w:rsidRPr="009647DB">
        <w:rPr>
          <w:rFonts w:cstheme="minorHAnsi"/>
          <w:b/>
          <w:bCs/>
        </w:rPr>
        <w:t>ther organisations, government departments and the judiciary</w:t>
      </w:r>
      <w:r w:rsidR="005F0267" w:rsidRPr="009647DB">
        <w:rPr>
          <w:rFonts w:cstheme="minorHAnsi"/>
        </w:rPr>
        <w:t>:</w:t>
      </w:r>
    </w:p>
    <w:p w14:paraId="44B275BF" w14:textId="77777777" w:rsidR="005F0267" w:rsidRPr="009647DB" w:rsidRDefault="005F0267" w:rsidP="005F0267">
      <w:pPr>
        <w:ind w:left="720"/>
        <w:rPr>
          <w:rFonts w:cstheme="minorHAnsi"/>
        </w:rPr>
      </w:pPr>
    </w:p>
    <w:p w14:paraId="0D5C01F2" w14:textId="0FA64CD1" w:rsidR="005F0267" w:rsidRPr="009647DB" w:rsidRDefault="005F0267" w:rsidP="005F0267">
      <w:pPr>
        <w:numPr>
          <w:ilvl w:val="2"/>
          <w:numId w:val="7"/>
        </w:numPr>
        <w:spacing w:after="0" w:line="240" w:lineRule="auto"/>
        <w:rPr>
          <w:rFonts w:cstheme="minorHAnsi"/>
        </w:rPr>
      </w:pPr>
      <w:r w:rsidRPr="009647DB">
        <w:rPr>
          <w:rFonts w:cstheme="minorHAnsi"/>
        </w:rPr>
        <w:t xml:space="preserve">Members to act as ambassador </w:t>
      </w:r>
      <w:r w:rsidR="00AB51C2" w:rsidRPr="009647DB">
        <w:rPr>
          <w:rFonts w:cstheme="minorHAnsi"/>
        </w:rPr>
        <w:t xml:space="preserve">- </w:t>
      </w:r>
      <w:r w:rsidRPr="009647DB">
        <w:rPr>
          <w:rFonts w:cstheme="minorHAnsi"/>
        </w:rPr>
        <w:t>several organisations each</w:t>
      </w:r>
    </w:p>
    <w:p w14:paraId="1DC3676D" w14:textId="61E0ED7C" w:rsidR="005F0267" w:rsidRPr="009647DB" w:rsidRDefault="005F0267" w:rsidP="005F0267">
      <w:pPr>
        <w:numPr>
          <w:ilvl w:val="2"/>
          <w:numId w:val="7"/>
        </w:numPr>
        <w:spacing w:after="0" w:line="240" w:lineRule="auto"/>
        <w:rPr>
          <w:rFonts w:cstheme="minorHAnsi"/>
        </w:rPr>
      </w:pPr>
      <w:r w:rsidRPr="009647DB">
        <w:rPr>
          <w:rFonts w:cstheme="minorHAnsi"/>
        </w:rPr>
        <w:t xml:space="preserve">Share summary of </w:t>
      </w:r>
      <w:r w:rsidR="00AB51C2" w:rsidRPr="009647DB">
        <w:rPr>
          <w:rFonts w:cstheme="minorHAnsi"/>
        </w:rPr>
        <w:t xml:space="preserve">FJC </w:t>
      </w:r>
      <w:r w:rsidRPr="009647DB">
        <w:rPr>
          <w:rFonts w:cstheme="minorHAnsi"/>
        </w:rPr>
        <w:t>business</w:t>
      </w:r>
    </w:p>
    <w:p w14:paraId="6C637126" w14:textId="14DD4002" w:rsidR="005F0267" w:rsidRPr="009647DB" w:rsidRDefault="005F0267" w:rsidP="005F0267">
      <w:pPr>
        <w:numPr>
          <w:ilvl w:val="2"/>
          <w:numId w:val="7"/>
        </w:numPr>
        <w:spacing w:after="0" w:line="240" w:lineRule="auto"/>
        <w:rPr>
          <w:rFonts w:cstheme="minorHAnsi"/>
        </w:rPr>
      </w:pPr>
      <w:r w:rsidRPr="009647DB">
        <w:rPr>
          <w:rFonts w:cstheme="minorHAnsi"/>
        </w:rPr>
        <w:t>Have quarterly standing agenda</w:t>
      </w:r>
      <w:r w:rsidR="00AB51C2" w:rsidRPr="009647DB">
        <w:rPr>
          <w:rFonts w:cstheme="minorHAnsi"/>
        </w:rPr>
        <w:t xml:space="preserve"> item</w:t>
      </w:r>
    </w:p>
    <w:p w14:paraId="3DF8B39E" w14:textId="27CD89DB" w:rsidR="005F0267" w:rsidRPr="009647DB" w:rsidRDefault="005F0267" w:rsidP="005F0267">
      <w:pPr>
        <w:numPr>
          <w:ilvl w:val="2"/>
          <w:numId w:val="7"/>
        </w:numPr>
        <w:spacing w:after="0" w:line="240" w:lineRule="auto"/>
        <w:rPr>
          <w:rFonts w:cstheme="minorHAnsi"/>
        </w:rPr>
      </w:pPr>
      <w:r w:rsidRPr="009647DB">
        <w:rPr>
          <w:rFonts w:cstheme="minorHAnsi"/>
        </w:rPr>
        <w:t xml:space="preserve">Members to speak at meetings/use </w:t>
      </w:r>
      <w:r w:rsidR="00043E52">
        <w:rPr>
          <w:rFonts w:cstheme="minorHAnsi"/>
        </w:rPr>
        <w:t>promotional</w:t>
      </w:r>
      <w:r w:rsidRPr="009647DB">
        <w:rPr>
          <w:rFonts w:cstheme="minorHAnsi"/>
        </w:rPr>
        <w:t xml:space="preserve"> </w:t>
      </w:r>
      <w:proofErr w:type="spellStart"/>
      <w:r w:rsidRPr="009647DB">
        <w:rPr>
          <w:rFonts w:cstheme="minorHAnsi"/>
        </w:rPr>
        <w:t>Powerpoint</w:t>
      </w:r>
      <w:proofErr w:type="spellEnd"/>
      <w:r w:rsidRPr="009647DB">
        <w:rPr>
          <w:rFonts w:cstheme="minorHAnsi"/>
        </w:rPr>
        <w:t xml:space="preserve"> </w:t>
      </w:r>
      <w:r w:rsidR="00043E52">
        <w:rPr>
          <w:rFonts w:cstheme="minorHAnsi"/>
        </w:rPr>
        <w:t>slides</w:t>
      </w:r>
      <w:r w:rsidR="00E42200">
        <w:rPr>
          <w:rFonts w:cstheme="minorHAnsi"/>
        </w:rPr>
        <w:t xml:space="preserve"> or video</w:t>
      </w:r>
      <w:r w:rsidRPr="009647DB">
        <w:rPr>
          <w:rFonts w:cstheme="minorHAnsi"/>
        </w:rPr>
        <w:t>.</w:t>
      </w:r>
    </w:p>
    <w:p w14:paraId="090F9522" w14:textId="77777777" w:rsidR="005F0267" w:rsidRPr="009647DB" w:rsidRDefault="005F0267" w:rsidP="005F0267">
      <w:pPr>
        <w:rPr>
          <w:rFonts w:cstheme="minorHAnsi"/>
        </w:rPr>
      </w:pPr>
    </w:p>
    <w:p w14:paraId="35D8FFEF" w14:textId="77777777" w:rsidR="005F0267" w:rsidRPr="009647DB" w:rsidRDefault="005F0267" w:rsidP="005F0267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9647DB">
        <w:rPr>
          <w:rFonts w:cstheme="minorHAnsi"/>
          <w:b/>
          <w:bCs/>
        </w:rPr>
        <w:t>Website:</w:t>
      </w:r>
    </w:p>
    <w:p w14:paraId="60DF51B5" w14:textId="032AEC86" w:rsidR="005F0267" w:rsidRPr="009647DB" w:rsidRDefault="005F0267" w:rsidP="005F0267">
      <w:pPr>
        <w:pStyle w:val="ListParagraph"/>
        <w:numPr>
          <w:ilvl w:val="2"/>
          <w:numId w:val="7"/>
        </w:numPr>
        <w:rPr>
          <w:rFonts w:cstheme="minorHAnsi"/>
        </w:rPr>
      </w:pPr>
      <w:r w:rsidRPr="009647DB">
        <w:rPr>
          <w:rFonts w:cstheme="minorHAnsi"/>
        </w:rPr>
        <w:t xml:space="preserve">Review, improve and update – in conjunction with Communications </w:t>
      </w:r>
      <w:r w:rsidR="00AB51C2" w:rsidRPr="009647DB">
        <w:rPr>
          <w:rFonts w:cstheme="minorHAnsi"/>
        </w:rPr>
        <w:t>Team</w:t>
      </w:r>
    </w:p>
    <w:p w14:paraId="724E7D71" w14:textId="58553BB0" w:rsidR="005F0267" w:rsidRPr="009647DB" w:rsidRDefault="005F0267" w:rsidP="005F0267">
      <w:pPr>
        <w:pStyle w:val="ListParagraph"/>
        <w:numPr>
          <w:ilvl w:val="2"/>
          <w:numId w:val="7"/>
        </w:numPr>
        <w:rPr>
          <w:rFonts w:cstheme="minorHAnsi"/>
        </w:rPr>
      </w:pPr>
      <w:r w:rsidRPr="009647DB">
        <w:rPr>
          <w:rFonts w:cstheme="minorHAnsi"/>
        </w:rPr>
        <w:t>Review and re-organise all sections/</w:t>
      </w:r>
      <w:r w:rsidR="00AB51C2" w:rsidRPr="009647DB">
        <w:rPr>
          <w:rFonts w:cstheme="minorHAnsi"/>
        </w:rPr>
        <w:t xml:space="preserve">have </w:t>
      </w:r>
      <w:r w:rsidRPr="009647DB">
        <w:rPr>
          <w:rFonts w:cstheme="minorHAnsi"/>
        </w:rPr>
        <w:t xml:space="preserve">sections for professionals, experts, </w:t>
      </w:r>
      <w:proofErr w:type="spellStart"/>
      <w:r w:rsidRPr="009647DB">
        <w:rPr>
          <w:rFonts w:cstheme="minorHAnsi"/>
        </w:rPr>
        <w:t>LiPs</w:t>
      </w:r>
      <w:proofErr w:type="spellEnd"/>
      <w:r w:rsidRPr="009647DB">
        <w:rPr>
          <w:rFonts w:cstheme="minorHAnsi"/>
        </w:rPr>
        <w:t xml:space="preserve"> </w:t>
      </w:r>
    </w:p>
    <w:p w14:paraId="482F5F72" w14:textId="6699C66B" w:rsidR="005F0267" w:rsidRDefault="005F0267" w:rsidP="005F0267">
      <w:pPr>
        <w:pStyle w:val="ListParagraph"/>
        <w:numPr>
          <w:ilvl w:val="2"/>
          <w:numId w:val="7"/>
        </w:numPr>
        <w:rPr>
          <w:rFonts w:cstheme="minorHAnsi"/>
        </w:rPr>
      </w:pPr>
      <w:r w:rsidRPr="009647DB">
        <w:rPr>
          <w:rFonts w:cstheme="minorHAnsi"/>
        </w:rPr>
        <w:t>Dedicated area for Experts work</w:t>
      </w:r>
    </w:p>
    <w:p w14:paraId="345DD535" w14:textId="330ADCB7" w:rsidR="00FD16DE" w:rsidRPr="009647DB" w:rsidRDefault="00FD16DE" w:rsidP="005F0267">
      <w:pPr>
        <w:pStyle w:val="ListParagraph"/>
        <w:numPr>
          <w:ilvl w:val="2"/>
          <w:numId w:val="7"/>
        </w:numPr>
        <w:rPr>
          <w:rFonts w:cstheme="minorHAnsi"/>
        </w:rPr>
      </w:pPr>
      <w:r>
        <w:rPr>
          <w:rFonts w:cstheme="minorHAnsi"/>
        </w:rPr>
        <w:t>Publish video explaining the work of the FJC</w:t>
      </w:r>
    </w:p>
    <w:p w14:paraId="5C6D7AF1" w14:textId="77777777" w:rsidR="005F0267" w:rsidRPr="009647DB" w:rsidRDefault="005F0267" w:rsidP="005F0267">
      <w:pPr>
        <w:pStyle w:val="ListParagraph"/>
        <w:numPr>
          <w:ilvl w:val="2"/>
          <w:numId w:val="7"/>
        </w:numPr>
        <w:rPr>
          <w:rFonts w:cstheme="minorHAnsi"/>
        </w:rPr>
      </w:pPr>
      <w:r w:rsidRPr="009647DB">
        <w:rPr>
          <w:rFonts w:cstheme="minorHAnsi"/>
        </w:rPr>
        <w:t>Use the FJC logo and website link on all documents</w:t>
      </w:r>
    </w:p>
    <w:p w14:paraId="6F126A48" w14:textId="77777777" w:rsidR="005F0267" w:rsidRPr="009647DB" w:rsidRDefault="005F0267" w:rsidP="005F0267">
      <w:pPr>
        <w:pStyle w:val="ListParagraph"/>
        <w:numPr>
          <w:ilvl w:val="2"/>
          <w:numId w:val="7"/>
        </w:numPr>
        <w:rPr>
          <w:rFonts w:cstheme="minorHAnsi"/>
        </w:rPr>
      </w:pPr>
      <w:r w:rsidRPr="009647DB">
        <w:rPr>
          <w:rFonts w:cstheme="minorHAnsi"/>
        </w:rPr>
        <w:t>One stop shop/links to other guidance</w:t>
      </w:r>
    </w:p>
    <w:p w14:paraId="30843A3A" w14:textId="6FD8FC7F" w:rsidR="005F0267" w:rsidRPr="009647DB" w:rsidRDefault="001B58B6" w:rsidP="005F0267">
      <w:pPr>
        <w:pStyle w:val="ListParagraph"/>
        <w:numPr>
          <w:ilvl w:val="2"/>
          <w:numId w:val="7"/>
        </w:numPr>
        <w:rPr>
          <w:rFonts w:cstheme="minorHAnsi"/>
        </w:rPr>
      </w:pPr>
      <w:r w:rsidRPr="009647DB">
        <w:rPr>
          <w:rFonts w:cstheme="minorHAnsi"/>
        </w:rPr>
        <w:t>I</w:t>
      </w:r>
      <w:r w:rsidR="005F0267" w:rsidRPr="009647DB">
        <w:rPr>
          <w:rFonts w:cstheme="minorHAnsi"/>
        </w:rPr>
        <w:t>dentify certain words f</w:t>
      </w:r>
      <w:r w:rsidR="00AB51C2" w:rsidRPr="009647DB">
        <w:rPr>
          <w:rFonts w:cstheme="minorHAnsi"/>
        </w:rPr>
        <w:t xml:space="preserve">or </w:t>
      </w:r>
      <w:r w:rsidR="005F0267" w:rsidRPr="009647DB">
        <w:rPr>
          <w:rFonts w:cstheme="minorHAnsi"/>
        </w:rPr>
        <w:t xml:space="preserve">search engines and </w:t>
      </w:r>
      <w:r w:rsidR="00AB51C2" w:rsidRPr="009647DB">
        <w:rPr>
          <w:rFonts w:cstheme="minorHAnsi"/>
        </w:rPr>
        <w:t>with</w:t>
      </w:r>
      <w:r w:rsidR="005F0267" w:rsidRPr="009647DB">
        <w:rPr>
          <w:rFonts w:cstheme="minorHAnsi"/>
        </w:rPr>
        <w:t>in website</w:t>
      </w:r>
    </w:p>
    <w:p w14:paraId="13ACCB05" w14:textId="77777777" w:rsidR="003C5B8A" w:rsidRDefault="003C5B8A" w:rsidP="003C5B8A">
      <w:pPr>
        <w:pStyle w:val="ListParagraph"/>
        <w:spacing w:after="0" w:line="240" w:lineRule="auto"/>
        <w:ind w:right="1"/>
        <w:jc w:val="both"/>
        <w:rPr>
          <w:rFonts w:cstheme="minorHAnsi"/>
          <w:b/>
          <w:bCs/>
        </w:rPr>
      </w:pPr>
    </w:p>
    <w:p w14:paraId="34613238" w14:textId="4D981B3E" w:rsidR="005F0267" w:rsidRPr="009647DB" w:rsidRDefault="005F0267" w:rsidP="005F0267">
      <w:pPr>
        <w:pStyle w:val="ListParagraph"/>
        <w:numPr>
          <w:ilvl w:val="0"/>
          <w:numId w:val="7"/>
        </w:numPr>
        <w:spacing w:after="0" w:line="240" w:lineRule="auto"/>
        <w:ind w:right="1"/>
        <w:jc w:val="both"/>
        <w:rPr>
          <w:rFonts w:cstheme="minorHAnsi"/>
          <w:b/>
          <w:bCs/>
        </w:rPr>
      </w:pPr>
      <w:r w:rsidRPr="009647DB">
        <w:rPr>
          <w:rFonts w:cstheme="minorHAnsi"/>
          <w:b/>
          <w:bCs/>
        </w:rPr>
        <w:t>Twitter:</w:t>
      </w:r>
      <w:r w:rsidR="00C35B3D" w:rsidRPr="009647DB">
        <w:rPr>
          <w:rFonts w:cstheme="minorHAnsi"/>
          <w:b/>
          <w:bCs/>
        </w:rPr>
        <w:t xml:space="preserve"> </w:t>
      </w:r>
      <w:proofErr w:type="gramStart"/>
      <w:r w:rsidR="00BE0658">
        <w:rPr>
          <w:rFonts w:cstheme="minorHAnsi"/>
        </w:rPr>
        <w:t>If and when</w:t>
      </w:r>
      <w:proofErr w:type="gramEnd"/>
      <w:r w:rsidR="00C35B3D" w:rsidRPr="009647DB">
        <w:rPr>
          <w:rFonts w:cstheme="minorHAnsi"/>
        </w:rPr>
        <w:t xml:space="preserve"> permitted</w:t>
      </w:r>
      <w:r w:rsidR="00BE0658">
        <w:rPr>
          <w:rFonts w:cstheme="minorHAnsi"/>
        </w:rPr>
        <w:t xml:space="preserve"> to have own account, </w:t>
      </w:r>
      <w:r w:rsidR="001851AA" w:rsidRPr="009647DB">
        <w:rPr>
          <w:rFonts w:cstheme="minorHAnsi"/>
        </w:rPr>
        <w:t xml:space="preserve">otherwise use JO account. </w:t>
      </w:r>
    </w:p>
    <w:p w14:paraId="0FD062B7" w14:textId="66F530B7" w:rsidR="005F0267" w:rsidRDefault="005F0267" w:rsidP="005F0267">
      <w:pPr>
        <w:pStyle w:val="ListParagraph"/>
        <w:spacing w:after="0" w:line="240" w:lineRule="auto"/>
        <w:ind w:right="1"/>
        <w:jc w:val="both"/>
        <w:rPr>
          <w:rFonts w:cstheme="minorHAnsi"/>
        </w:rPr>
      </w:pPr>
    </w:p>
    <w:p w14:paraId="675ADBA2" w14:textId="77777777" w:rsidR="003C5B8A" w:rsidRPr="009647DB" w:rsidRDefault="003C5B8A" w:rsidP="005F0267">
      <w:pPr>
        <w:pStyle w:val="ListParagraph"/>
        <w:spacing w:after="0" w:line="240" w:lineRule="auto"/>
        <w:ind w:right="1"/>
        <w:jc w:val="both"/>
        <w:rPr>
          <w:rFonts w:cstheme="minorHAnsi"/>
        </w:rPr>
      </w:pPr>
    </w:p>
    <w:p w14:paraId="5EF73F2B" w14:textId="23A8B90F" w:rsidR="00B777DC" w:rsidRDefault="00B777DC" w:rsidP="00B777DC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1AD03ACF" w14:textId="77777777" w:rsidR="003C5B8A" w:rsidRPr="00B777DC" w:rsidRDefault="003C5B8A" w:rsidP="00B777DC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76A50E8D" w14:textId="122B5BC1" w:rsidR="00B777DC" w:rsidRPr="00B777DC" w:rsidRDefault="00B777DC" w:rsidP="00B777D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B777DC">
        <w:rPr>
          <w:rFonts w:cstheme="minorHAnsi"/>
          <w:b/>
          <w:bCs/>
        </w:rPr>
        <w:t xml:space="preserve">Other </w:t>
      </w:r>
      <w:r>
        <w:rPr>
          <w:rFonts w:cstheme="minorHAnsi"/>
          <w:b/>
          <w:bCs/>
        </w:rPr>
        <w:t>publications</w:t>
      </w:r>
      <w:r w:rsidR="00C0310B">
        <w:rPr>
          <w:rFonts w:cstheme="minorHAnsi"/>
          <w:b/>
          <w:bCs/>
        </w:rPr>
        <w:t xml:space="preserve"> and email groups</w:t>
      </w:r>
      <w:r w:rsidRPr="00B777DC">
        <w:rPr>
          <w:rFonts w:cstheme="minorHAnsi"/>
          <w:b/>
          <w:bCs/>
        </w:rPr>
        <w:t>:</w:t>
      </w:r>
    </w:p>
    <w:p w14:paraId="28E8D2E1" w14:textId="77777777" w:rsidR="000F4F75" w:rsidRDefault="000F4F75" w:rsidP="000F4F75">
      <w:pPr>
        <w:spacing w:after="0" w:line="240" w:lineRule="auto"/>
        <w:ind w:left="2160"/>
        <w:rPr>
          <w:rFonts w:cstheme="minorHAnsi"/>
        </w:rPr>
      </w:pPr>
    </w:p>
    <w:p w14:paraId="15376EF3" w14:textId="5E839074" w:rsidR="000C1B5F" w:rsidRDefault="000C1B5F" w:rsidP="00B777DC">
      <w:pPr>
        <w:numPr>
          <w:ilvl w:val="2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Provide items </w:t>
      </w:r>
      <w:r w:rsidR="00674E1A">
        <w:rPr>
          <w:rFonts w:cstheme="minorHAnsi"/>
        </w:rPr>
        <w:t xml:space="preserve">and updates </w:t>
      </w:r>
      <w:r w:rsidR="00B777DC" w:rsidRPr="00EB55FF">
        <w:rPr>
          <w:rFonts w:cstheme="minorHAnsi"/>
        </w:rPr>
        <w:t xml:space="preserve">to </w:t>
      </w:r>
      <w:r w:rsidR="00EB55FF" w:rsidRPr="00EB55FF">
        <w:rPr>
          <w:rFonts w:cstheme="minorHAnsi"/>
        </w:rPr>
        <w:t xml:space="preserve">judicial and </w:t>
      </w:r>
      <w:r w:rsidR="00B777DC" w:rsidRPr="00EB55FF">
        <w:rPr>
          <w:rFonts w:cstheme="minorHAnsi"/>
        </w:rPr>
        <w:t>other journals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 xml:space="preserve"> Judicial College, Family Law </w:t>
      </w:r>
    </w:p>
    <w:p w14:paraId="58435631" w14:textId="77777777" w:rsidR="00B777DC" w:rsidRPr="00B777DC" w:rsidRDefault="00B777DC" w:rsidP="00B777DC">
      <w:pPr>
        <w:pStyle w:val="ListParagraph"/>
        <w:rPr>
          <w:rFonts w:cstheme="minorHAnsi"/>
          <w:b/>
          <w:bCs/>
        </w:rPr>
      </w:pPr>
    </w:p>
    <w:p w14:paraId="2EF18DB9" w14:textId="77777777" w:rsidR="005F0267" w:rsidRPr="009647DB" w:rsidRDefault="005F0267" w:rsidP="005153CB">
      <w:pPr>
        <w:rPr>
          <w:rFonts w:cstheme="minorHAnsi"/>
          <w:b/>
          <w:bCs/>
        </w:rPr>
      </w:pPr>
    </w:p>
    <w:p w14:paraId="088268AD" w14:textId="2D2B8049" w:rsidR="00173881" w:rsidRPr="009647DB" w:rsidRDefault="00173881" w:rsidP="00173881">
      <w:pPr>
        <w:pBdr>
          <w:bottom w:val="single" w:sz="12" w:space="1" w:color="auto"/>
        </w:pBdr>
        <w:rPr>
          <w:rFonts w:cstheme="minorHAnsi"/>
          <w:b/>
          <w:bCs/>
        </w:rPr>
      </w:pPr>
      <w:r w:rsidRPr="009647DB">
        <w:rPr>
          <w:rFonts w:cstheme="minorHAnsi"/>
          <w:b/>
          <w:bCs/>
        </w:rPr>
        <w:t>Activity Schedule</w:t>
      </w:r>
      <w:r w:rsidR="00EC5B40" w:rsidRPr="009647DB">
        <w:rPr>
          <w:rFonts w:cstheme="minorHAnsi"/>
          <w:b/>
          <w:bCs/>
        </w:rPr>
        <w:t xml:space="preserve"> </w:t>
      </w:r>
    </w:p>
    <w:p w14:paraId="2FE514F7" w14:textId="77777777" w:rsidR="001B58B6" w:rsidRPr="009647DB" w:rsidRDefault="001B58B6" w:rsidP="00173881">
      <w:pPr>
        <w:spacing w:after="120"/>
        <w:rPr>
          <w:rFonts w:cstheme="minorHAnsi"/>
          <w:i/>
        </w:rPr>
      </w:pPr>
    </w:p>
    <w:tbl>
      <w:tblPr>
        <w:tblStyle w:val="LightList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1301"/>
        <w:gridCol w:w="1680"/>
        <w:gridCol w:w="3382"/>
        <w:gridCol w:w="1788"/>
      </w:tblGrid>
      <w:tr w:rsidR="002D396B" w:rsidRPr="009647DB" w14:paraId="49C897E1" w14:textId="77777777" w:rsidTr="004C7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14:paraId="527E9262" w14:textId="53708468" w:rsidR="00BF7A6E" w:rsidRPr="009647DB" w:rsidRDefault="00BF7A6E" w:rsidP="00C90ABB">
            <w:pPr>
              <w:pStyle w:val="Body"/>
              <w:spacing w:before="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Activity</w:t>
            </w:r>
          </w:p>
        </w:tc>
        <w:tc>
          <w:tcPr>
            <w:tcW w:w="1301" w:type="dxa"/>
          </w:tcPr>
          <w:p w14:paraId="5CC29CBB" w14:textId="77777777" w:rsidR="00BF7A6E" w:rsidRPr="009647DB" w:rsidRDefault="00BF7A6E" w:rsidP="00C90ABB">
            <w:pPr>
              <w:pStyle w:val="Body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1680" w:type="dxa"/>
          </w:tcPr>
          <w:p w14:paraId="3103A327" w14:textId="77777777" w:rsidR="00BF7A6E" w:rsidRPr="009647DB" w:rsidRDefault="00BF7A6E" w:rsidP="00C90ABB">
            <w:pPr>
              <w:pStyle w:val="Body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Audience</w:t>
            </w:r>
          </w:p>
        </w:tc>
        <w:tc>
          <w:tcPr>
            <w:tcW w:w="3382" w:type="dxa"/>
          </w:tcPr>
          <w:p w14:paraId="7396D440" w14:textId="77777777" w:rsidR="00BF7A6E" w:rsidRPr="009647DB" w:rsidRDefault="00BF7A6E" w:rsidP="00C90ABB">
            <w:pPr>
              <w:pStyle w:val="Body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 xml:space="preserve">Content </w:t>
            </w:r>
          </w:p>
        </w:tc>
        <w:tc>
          <w:tcPr>
            <w:tcW w:w="1788" w:type="dxa"/>
          </w:tcPr>
          <w:p w14:paraId="11A565CF" w14:textId="77777777" w:rsidR="00BF7A6E" w:rsidRPr="009647DB" w:rsidRDefault="00BF7A6E" w:rsidP="00C90ABB">
            <w:pPr>
              <w:pStyle w:val="Body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Owner</w:t>
            </w:r>
          </w:p>
        </w:tc>
      </w:tr>
      <w:tr w:rsidR="003C5B8A" w:rsidRPr="009647DB" w14:paraId="16E482EA" w14:textId="77777777" w:rsidTr="004C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4E6F24" w14:textId="75861D92" w:rsidR="003C5B8A" w:rsidRPr="003C5B8A" w:rsidRDefault="003C5B8A" w:rsidP="00C90ABB">
            <w:pPr>
              <w:pStyle w:val="Body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3C5B8A">
              <w:rPr>
                <w:rFonts w:asciiTheme="minorHAnsi" w:hAnsiTheme="minorHAnsi" w:cstheme="minorHAnsi"/>
                <w:b w:val="0"/>
                <w:bCs w:val="0"/>
                <w:szCs w:val="22"/>
              </w:rPr>
              <w:t>1 &amp; 2</w:t>
            </w:r>
          </w:p>
        </w:tc>
        <w:tc>
          <w:tcPr>
            <w:tcW w:w="1301" w:type="dxa"/>
            <w:tcBorders>
              <w:top w:val="none" w:sz="0" w:space="0" w:color="auto"/>
              <w:bottom w:val="none" w:sz="0" w:space="0" w:color="auto"/>
            </w:tcBorders>
          </w:tcPr>
          <w:p w14:paraId="460AA9E5" w14:textId="255EB251" w:rsidR="003C5B8A" w:rsidRPr="009647DB" w:rsidRDefault="00AE0A58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On hold</w:t>
            </w: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14:paraId="22248CBC" w14:textId="4F2F1E8E" w:rsidR="003C5B8A" w:rsidRPr="009647DB" w:rsidRDefault="003C5B8A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Organisations</w:t>
            </w:r>
          </w:p>
        </w:tc>
        <w:tc>
          <w:tcPr>
            <w:tcW w:w="3382" w:type="dxa"/>
            <w:tcBorders>
              <w:top w:val="none" w:sz="0" w:space="0" w:color="auto"/>
              <w:bottom w:val="none" w:sz="0" w:space="0" w:color="auto"/>
            </w:tcBorders>
          </w:tcPr>
          <w:p w14:paraId="6F37DA44" w14:textId="4EF598F0" w:rsidR="003C5B8A" w:rsidRPr="009647DB" w:rsidRDefault="003C5B8A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Record promotional video</w:t>
            </w:r>
            <w:r w:rsidR="000466F6">
              <w:rPr>
                <w:rFonts w:asciiTheme="minorHAnsi" w:hAnsiTheme="minorHAnsi" w:cstheme="minorHAnsi"/>
                <w:szCs w:val="22"/>
              </w:rPr>
              <w:t>(s)</w:t>
            </w:r>
          </w:p>
        </w:tc>
        <w:tc>
          <w:tcPr>
            <w:tcW w:w="1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04166B" w14:textId="5CFD2638" w:rsidR="003C5B8A" w:rsidRDefault="003C5B8A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Members</w:t>
            </w:r>
            <w:r w:rsidR="000466F6">
              <w:rPr>
                <w:rFonts w:asciiTheme="minorHAnsi" w:hAnsiTheme="minorHAnsi" w:cstheme="minorHAnsi"/>
                <w:szCs w:val="22"/>
              </w:rPr>
              <w:t xml:space="preserve"> with </w:t>
            </w:r>
            <w:proofErr w:type="spellStart"/>
            <w:r w:rsidR="000466F6">
              <w:rPr>
                <w:rFonts w:asciiTheme="minorHAnsi" w:hAnsiTheme="minorHAnsi" w:cstheme="minorHAnsi"/>
                <w:szCs w:val="22"/>
              </w:rPr>
              <w:t>Sec’t</w:t>
            </w:r>
            <w:proofErr w:type="spellEnd"/>
            <w:r w:rsidR="000466F6">
              <w:rPr>
                <w:rFonts w:asciiTheme="minorHAnsi" w:hAnsiTheme="minorHAnsi" w:cstheme="minorHAnsi"/>
                <w:szCs w:val="22"/>
              </w:rPr>
              <w:t xml:space="preserve"> support</w:t>
            </w:r>
          </w:p>
          <w:p w14:paraId="4CBD57F7" w14:textId="3BB2BCDC" w:rsidR="003C5B8A" w:rsidRPr="009647DB" w:rsidRDefault="003C5B8A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36651" w:rsidRPr="009647DB" w14:paraId="755B0A51" w14:textId="77777777" w:rsidTr="004C7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14:paraId="7D8DC99F" w14:textId="2E23C58E" w:rsidR="00BF7A6E" w:rsidRPr="009647DB" w:rsidRDefault="00410F43" w:rsidP="00C90ABB">
            <w:pPr>
              <w:pStyle w:val="Body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9647DB">
              <w:rPr>
                <w:rFonts w:asciiTheme="minorHAnsi" w:hAnsiTheme="minorHAnsi" w:cstheme="minorHAnsi"/>
                <w:b w:val="0"/>
                <w:bCs w:val="0"/>
                <w:szCs w:val="22"/>
              </w:rPr>
              <w:t>3</w:t>
            </w:r>
          </w:p>
        </w:tc>
        <w:tc>
          <w:tcPr>
            <w:tcW w:w="1301" w:type="dxa"/>
          </w:tcPr>
          <w:p w14:paraId="437CE1E1" w14:textId="2B5D27B4" w:rsidR="00BF7A6E" w:rsidRPr="009647DB" w:rsidRDefault="00C31F44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June/July</w:t>
            </w:r>
            <w:r w:rsidR="00180DBD">
              <w:rPr>
                <w:rFonts w:asciiTheme="minorHAnsi" w:hAnsiTheme="minorHAnsi" w:cstheme="minorHAnsi"/>
                <w:szCs w:val="22"/>
              </w:rPr>
              <w:t xml:space="preserve"> 2022</w:t>
            </w:r>
          </w:p>
        </w:tc>
        <w:tc>
          <w:tcPr>
            <w:tcW w:w="1680" w:type="dxa"/>
          </w:tcPr>
          <w:p w14:paraId="45219FB2" w14:textId="6F878973" w:rsidR="00BF7A6E" w:rsidRPr="009647DB" w:rsidRDefault="001914CD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All</w:t>
            </w:r>
          </w:p>
          <w:p w14:paraId="28F25E2A" w14:textId="73A968AD" w:rsidR="00EC5B40" w:rsidRPr="009647DB" w:rsidRDefault="00EC5B40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82" w:type="dxa"/>
          </w:tcPr>
          <w:p w14:paraId="6863449F" w14:textId="21CBE754" w:rsidR="00BF7A6E" w:rsidRDefault="00410F43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Website review</w:t>
            </w:r>
            <w:r w:rsidR="00386499">
              <w:rPr>
                <w:rFonts w:asciiTheme="minorHAnsi" w:hAnsiTheme="minorHAnsi" w:cstheme="minorHAnsi"/>
                <w:szCs w:val="22"/>
              </w:rPr>
              <w:t xml:space="preserve"> (In progress)</w:t>
            </w:r>
          </w:p>
          <w:p w14:paraId="64ADBE17" w14:textId="77777777" w:rsidR="00C46FB5" w:rsidRDefault="00C46FB5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75133A89" w14:textId="434C6439" w:rsidR="00C46FB5" w:rsidRPr="009647DB" w:rsidRDefault="00C46FB5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88" w:type="dxa"/>
          </w:tcPr>
          <w:p w14:paraId="52498EBE" w14:textId="3250EFE9" w:rsidR="00BF7A6E" w:rsidRPr="009647DB" w:rsidRDefault="00410F43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Secretariat</w:t>
            </w:r>
          </w:p>
        </w:tc>
      </w:tr>
      <w:tr w:rsidR="009647DB" w:rsidRPr="009647DB" w14:paraId="5D1124A9" w14:textId="77777777" w:rsidTr="004C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A7CEEB" w14:textId="14BBA34B" w:rsidR="00BF7A6E" w:rsidRPr="009647DB" w:rsidRDefault="00CF1DFC" w:rsidP="00C90ABB">
            <w:pPr>
              <w:pStyle w:val="Body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9647DB">
              <w:rPr>
                <w:rFonts w:asciiTheme="minorHAnsi" w:hAnsiTheme="minorHAnsi" w:cstheme="minorHAnsi"/>
                <w:b w:val="0"/>
                <w:bCs w:val="0"/>
                <w:szCs w:val="22"/>
              </w:rPr>
              <w:t>3</w:t>
            </w:r>
          </w:p>
        </w:tc>
        <w:tc>
          <w:tcPr>
            <w:tcW w:w="1301" w:type="dxa"/>
            <w:tcBorders>
              <w:top w:val="none" w:sz="0" w:space="0" w:color="auto"/>
              <w:bottom w:val="none" w:sz="0" w:space="0" w:color="auto"/>
            </w:tcBorders>
          </w:tcPr>
          <w:p w14:paraId="00B9F334" w14:textId="0B4D7072" w:rsidR="00BF7A6E" w:rsidRPr="009647DB" w:rsidRDefault="00C31F44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Ongoing</w:t>
            </w:r>
            <w:r w:rsidR="00E72DE0">
              <w:rPr>
                <w:rFonts w:asciiTheme="minorHAnsi" w:hAnsiTheme="minorHAnsi" w:cstheme="minorHAnsi"/>
                <w:szCs w:val="22"/>
              </w:rPr>
              <w:t xml:space="preserve"> 2022</w:t>
            </w: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14:paraId="114B29FD" w14:textId="43746431" w:rsidR="00BF7A6E" w:rsidRPr="009647DB" w:rsidRDefault="001914CD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All</w:t>
            </w:r>
          </w:p>
          <w:p w14:paraId="78B3BF98" w14:textId="35F84A67" w:rsidR="00EC5B40" w:rsidRPr="009647DB" w:rsidRDefault="00EC5B40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82" w:type="dxa"/>
            <w:tcBorders>
              <w:top w:val="none" w:sz="0" w:space="0" w:color="auto"/>
              <w:bottom w:val="none" w:sz="0" w:space="0" w:color="auto"/>
            </w:tcBorders>
          </w:tcPr>
          <w:p w14:paraId="26BE2CC7" w14:textId="0D2C1883" w:rsidR="00BF7A6E" w:rsidRDefault="00CF1DFC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Guidance review</w:t>
            </w:r>
            <w:r w:rsidR="00386499">
              <w:rPr>
                <w:rFonts w:asciiTheme="minorHAnsi" w:hAnsiTheme="minorHAnsi" w:cstheme="minorHAnsi"/>
                <w:szCs w:val="22"/>
              </w:rPr>
              <w:t xml:space="preserve"> (Some in progress)</w:t>
            </w:r>
          </w:p>
          <w:p w14:paraId="71353C92" w14:textId="77777777" w:rsidR="00FC58A0" w:rsidRDefault="00FC58A0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22CA22C8" w14:textId="68C88F7A" w:rsidR="00FC58A0" w:rsidRPr="009647DB" w:rsidRDefault="00FC58A0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24F2C7" w14:textId="010D737F" w:rsidR="00BF7A6E" w:rsidRPr="009647DB" w:rsidRDefault="00CF1DFC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Members</w:t>
            </w:r>
          </w:p>
        </w:tc>
      </w:tr>
      <w:tr w:rsidR="00B82563" w:rsidRPr="009647DB" w14:paraId="237246A7" w14:textId="77777777" w:rsidTr="004C7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14:paraId="444089C8" w14:textId="720D492F" w:rsidR="00B82563" w:rsidRPr="009647DB" w:rsidRDefault="00B82563" w:rsidP="00C90ABB">
            <w:pPr>
              <w:pStyle w:val="Body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9647DB">
              <w:rPr>
                <w:rFonts w:asciiTheme="minorHAnsi" w:hAnsiTheme="minorHAnsi" w:cstheme="minorHAnsi"/>
                <w:b w:val="0"/>
                <w:bCs w:val="0"/>
                <w:szCs w:val="22"/>
              </w:rPr>
              <w:t>1</w:t>
            </w:r>
          </w:p>
        </w:tc>
        <w:tc>
          <w:tcPr>
            <w:tcW w:w="1301" w:type="dxa"/>
          </w:tcPr>
          <w:p w14:paraId="7AF284E9" w14:textId="44CE736A" w:rsidR="00B82563" w:rsidRPr="009647DB" w:rsidRDefault="00AE0A58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From October</w:t>
            </w:r>
            <w:r w:rsidR="00C31F44">
              <w:rPr>
                <w:rFonts w:asciiTheme="minorHAnsi" w:hAnsiTheme="minorHAnsi" w:cstheme="minorHAnsi"/>
                <w:szCs w:val="22"/>
              </w:rPr>
              <w:t xml:space="preserve"> 2021</w:t>
            </w:r>
          </w:p>
        </w:tc>
        <w:tc>
          <w:tcPr>
            <w:tcW w:w="1680" w:type="dxa"/>
          </w:tcPr>
          <w:p w14:paraId="543EDECE" w14:textId="77777777" w:rsidR="00B82563" w:rsidRPr="009647DB" w:rsidRDefault="00B82563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LFJBs</w:t>
            </w:r>
          </w:p>
          <w:p w14:paraId="2B35C684" w14:textId="77777777" w:rsidR="00EC5B40" w:rsidRPr="009647DB" w:rsidRDefault="00EC5B40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44E1D4E2" w14:textId="0AF67010" w:rsidR="00EC5B40" w:rsidRPr="009647DB" w:rsidRDefault="00EC5B40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82" w:type="dxa"/>
          </w:tcPr>
          <w:p w14:paraId="26B0ADDB" w14:textId="420BDF49" w:rsidR="00B82563" w:rsidRPr="009647DB" w:rsidRDefault="00B82563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Host Teams meeting with LFJB Chairs</w:t>
            </w:r>
          </w:p>
        </w:tc>
        <w:tc>
          <w:tcPr>
            <w:tcW w:w="1788" w:type="dxa"/>
          </w:tcPr>
          <w:p w14:paraId="10F32825" w14:textId="77777777" w:rsidR="00B82563" w:rsidRPr="009647DB" w:rsidRDefault="00B82563" w:rsidP="00B82563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647DB">
              <w:rPr>
                <w:rFonts w:asciiTheme="minorHAnsi" w:hAnsiTheme="minorHAnsi" w:cstheme="minorHAnsi"/>
                <w:szCs w:val="22"/>
              </w:rPr>
              <w:t>Sec’t</w:t>
            </w:r>
            <w:proofErr w:type="spellEnd"/>
            <w:r w:rsidRPr="009647DB">
              <w:rPr>
                <w:rFonts w:asciiTheme="minorHAnsi" w:hAnsiTheme="minorHAnsi" w:cstheme="minorHAnsi"/>
                <w:szCs w:val="22"/>
              </w:rPr>
              <w:t xml:space="preserve"> &amp; members</w:t>
            </w:r>
          </w:p>
          <w:p w14:paraId="630A7689" w14:textId="77777777" w:rsidR="00B82563" w:rsidRPr="009647DB" w:rsidRDefault="00B82563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647DB" w:rsidRPr="009647DB" w14:paraId="5476CC3E" w14:textId="77777777" w:rsidTr="00C3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80C35" w14:textId="09E7A8FC" w:rsidR="006E22F6" w:rsidRPr="009647DB" w:rsidRDefault="00BC1356" w:rsidP="00C90ABB">
            <w:pPr>
              <w:pStyle w:val="Body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9647DB">
              <w:rPr>
                <w:rFonts w:asciiTheme="minorHAnsi" w:hAnsiTheme="minorHAnsi" w:cstheme="minorHAnsi"/>
                <w:b w:val="0"/>
                <w:bCs w:val="0"/>
                <w:szCs w:val="22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2C937E2" w14:textId="127D03B7" w:rsidR="006E22F6" w:rsidRPr="009647DB" w:rsidRDefault="00AE0A58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From October</w:t>
            </w:r>
            <w:r w:rsidR="00C31F44">
              <w:rPr>
                <w:rFonts w:asciiTheme="minorHAnsi" w:hAnsiTheme="minorHAnsi" w:cstheme="minorHAnsi"/>
                <w:szCs w:val="22"/>
              </w:rPr>
              <w:t xml:space="preserve"> 2021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28B3EC06" w14:textId="77777777" w:rsidR="006E22F6" w:rsidRPr="009647DB" w:rsidRDefault="00BC1356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LFJBs</w:t>
            </w:r>
          </w:p>
          <w:p w14:paraId="543B4975" w14:textId="77777777" w:rsidR="00EC5B40" w:rsidRPr="009647DB" w:rsidRDefault="00EC5B40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7C71786B" w14:textId="1972628C" w:rsidR="00EC5B40" w:rsidRPr="009647DB" w:rsidRDefault="00EC5B40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28259E3B" w14:textId="5A7FF16A" w:rsidR="006E22F6" w:rsidRPr="009647DB" w:rsidRDefault="00BC1356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Attend/present to LFJB meetings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B9B" w14:textId="77777777" w:rsidR="006E22F6" w:rsidRPr="009647DB" w:rsidRDefault="00BC1356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Members</w:t>
            </w:r>
          </w:p>
          <w:p w14:paraId="4634037E" w14:textId="5E24C9EB" w:rsidR="00BC1356" w:rsidRPr="009647DB" w:rsidRDefault="00BC1356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C1356" w:rsidRPr="009647DB" w14:paraId="0343E61F" w14:textId="77777777" w:rsidTr="004C7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14:paraId="1E4E10DC" w14:textId="024B4ED1" w:rsidR="00BC1356" w:rsidRPr="009647DB" w:rsidRDefault="00B82563" w:rsidP="00C90ABB">
            <w:pPr>
              <w:pStyle w:val="Body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9647DB">
              <w:rPr>
                <w:rFonts w:asciiTheme="minorHAnsi" w:hAnsiTheme="minorHAnsi" w:cstheme="minorHAnsi"/>
                <w:b w:val="0"/>
                <w:bCs w:val="0"/>
                <w:szCs w:val="22"/>
              </w:rPr>
              <w:t>2</w:t>
            </w:r>
          </w:p>
        </w:tc>
        <w:tc>
          <w:tcPr>
            <w:tcW w:w="1301" w:type="dxa"/>
          </w:tcPr>
          <w:p w14:paraId="33E9799A" w14:textId="51795B24" w:rsidR="00BC1356" w:rsidRPr="009647DB" w:rsidRDefault="00B82563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From Oct</w:t>
            </w:r>
            <w:r w:rsidR="00C31F44">
              <w:rPr>
                <w:rFonts w:asciiTheme="minorHAnsi" w:hAnsiTheme="minorHAnsi" w:cstheme="minorHAnsi"/>
                <w:szCs w:val="22"/>
              </w:rPr>
              <w:t xml:space="preserve"> 2021 </w:t>
            </w:r>
          </w:p>
        </w:tc>
        <w:tc>
          <w:tcPr>
            <w:tcW w:w="1680" w:type="dxa"/>
          </w:tcPr>
          <w:p w14:paraId="1EEACCD5" w14:textId="3A9AD41C" w:rsidR="00BC1356" w:rsidRPr="009647DB" w:rsidRDefault="00B82563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Organisations</w:t>
            </w:r>
            <w:r w:rsidR="00B777DC">
              <w:rPr>
                <w:rFonts w:asciiTheme="minorHAnsi" w:hAnsiTheme="minorHAnsi" w:cstheme="minorHAnsi"/>
                <w:szCs w:val="22"/>
              </w:rPr>
              <w:t xml:space="preserve"> and judiciary</w:t>
            </w:r>
          </w:p>
        </w:tc>
        <w:tc>
          <w:tcPr>
            <w:tcW w:w="3382" w:type="dxa"/>
          </w:tcPr>
          <w:p w14:paraId="59120AC2" w14:textId="77777777" w:rsidR="00BC1356" w:rsidRPr="009647DB" w:rsidRDefault="00B82563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Provide FJC business summary, agenda item, attend and present to meetings</w:t>
            </w:r>
          </w:p>
          <w:p w14:paraId="30C0D096" w14:textId="017DFAFA" w:rsidR="00EC5B40" w:rsidRPr="009647DB" w:rsidRDefault="00EC5B40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88" w:type="dxa"/>
          </w:tcPr>
          <w:p w14:paraId="006B5BB8" w14:textId="5E465A03" w:rsidR="00B82563" w:rsidRPr="009647DB" w:rsidRDefault="00B82563" w:rsidP="00B82563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Members</w:t>
            </w:r>
          </w:p>
          <w:p w14:paraId="700ECFB9" w14:textId="2926DDFB" w:rsidR="00BC1356" w:rsidRPr="009647DB" w:rsidRDefault="00BC1356" w:rsidP="00B82563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4F75" w:rsidRPr="009647DB" w14:paraId="38C1C40A" w14:textId="77777777" w:rsidTr="00C3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66F6A" w14:textId="7C8A7917" w:rsidR="000F4F75" w:rsidRPr="000F4F75" w:rsidRDefault="000F4F75" w:rsidP="00C90ABB">
            <w:pPr>
              <w:pStyle w:val="Body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0F4F75">
              <w:rPr>
                <w:rFonts w:asciiTheme="minorHAnsi" w:hAnsiTheme="minorHAnsi" w:cstheme="minorHAnsi"/>
                <w:b w:val="0"/>
                <w:bCs w:val="0"/>
                <w:szCs w:val="22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66CEC5B" w14:textId="37A34FAD" w:rsidR="000F4F75" w:rsidRPr="009647DB" w:rsidRDefault="000F4F75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From Oct</w:t>
            </w:r>
            <w:r w:rsidR="00C31F44">
              <w:rPr>
                <w:rFonts w:asciiTheme="minorHAnsi" w:hAnsiTheme="minorHAnsi" w:cstheme="minorHAnsi"/>
                <w:szCs w:val="22"/>
              </w:rPr>
              <w:t xml:space="preserve"> 2021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3BB43766" w14:textId="405F295E" w:rsidR="000F4F75" w:rsidRPr="009647DB" w:rsidRDefault="000F4F75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Organisations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1CC97E37" w14:textId="0F0D2E45" w:rsidR="000F4F75" w:rsidRDefault="00674E1A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Provide items/updates</w:t>
            </w:r>
            <w:r w:rsidR="000F4F75">
              <w:rPr>
                <w:rFonts w:asciiTheme="minorHAnsi" w:hAnsiTheme="minorHAnsi" w:cstheme="minorHAnsi"/>
                <w:szCs w:val="22"/>
              </w:rPr>
              <w:t xml:space="preserve"> to other publications</w:t>
            </w:r>
          </w:p>
          <w:p w14:paraId="6B63990E" w14:textId="77777777" w:rsidR="000F4F75" w:rsidRDefault="000F4F75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0BBE23D1" w14:textId="78FBB535" w:rsidR="000F4F75" w:rsidRPr="009647DB" w:rsidRDefault="000F4F75" w:rsidP="00C90ABB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1A6" w14:textId="6F0F91BD" w:rsidR="000F4F75" w:rsidRPr="009647DB" w:rsidRDefault="000F4F75" w:rsidP="00B82563">
            <w:pPr>
              <w:pStyle w:val="Bod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Members</w:t>
            </w:r>
          </w:p>
        </w:tc>
      </w:tr>
      <w:tr w:rsidR="004C7361" w:rsidRPr="009647DB" w14:paraId="2C2D2177" w14:textId="77777777" w:rsidTr="004C7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14:paraId="2192A557" w14:textId="5A699C42" w:rsidR="004C7361" w:rsidRPr="000F4F75" w:rsidRDefault="004C7361" w:rsidP="00C90ABB">
            <w:pPr>
              <w:pStyle w:val="Body"/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301" w:type="dxa"/>
          </w:tcPr>
          <w:p w14:paraId="11DDC0E4" w14:textId="6581F62A" w:rsidR="004C7361" w:rsidRDefault="004C7361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From April 2022</w:t>
            </w:r>
          </w:p>
        </w:tc>
        <w:tc>
          <w:tcPr>
            <w:tcW w:w="1680" w:type="dxa"/>
          </w:tcPr>
          <w:p w14:paraId="5C1CD8C8" w14:textId="77777777" w:rsidR="004C7361" w:rsidRPr="009647DB" w:rsidRDefault="004C7361" w:rsidP="004C736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47DB">
              <w:rPr>
                <w:rFonts w:asciiTheme="minorHAnsi" w:hAnsiTheme="minorHAnsi" w:cstheme="minorHAnsi"/>
                <w:szCs w:val="22"/>
              </w:rPr>
              <w:t>LFJBs</w:t>
            </w:r>
            <w:r>
              <w:rPr>
                <w:rFonts w:asciiTheme="minorHAnsi" w:hAnsiTheme="minorHAnsi" w:cstheme="minorHAnsi"/>
                <w:szCs w:val="22"/>
              </w:rPr>
              <w:t>, o</w:t>
            </w:r>
            <w:r w:rsidRPr="009647DB">
              <w:rPr>
                <w:rFonts w:asciiTheme="minorHAnsi" w:hAnsiTheme="minorHAnsi" w:cstheme="minorHAnsi"/>
                <w:szCs w:val="22"/>
              </w:rPr>
              <w:t>rganisations</w:t>
            </w:r>
            <w:r>
              <w:rPr>
                <w:rFonts w:asciiTheme="minorHAnsi" w:hAnsiTheme="minorHAnsi" w:cstheme="minorHAnsi"/>
                <w:szCs w:val="22"/>
              </w:rPr>
              <w:t xml:space="preserve"> and judiciary </w:t>
            </w:r>
          </w:p>
          <w:p w14:paraId="033DACD8" w14:textId="77777777" w:rsidR="004C7361" w:rsidRDefault="004C7361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82" w:type="dxa"/>
          </w:tcPr>
          <w:p w14:paraId="701C8EEA" w14:textId="4695E363" w:rsidR="004C7361" w:rsidRDefault="004C7361" w:rsidP="00C90ABB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 promote any new guidance being launched, working groups to produce an article to support the launch.</w:t>
            </w:r>
          </w:p>
        </w:tc>
        <w:tc>
          <w:tcPr>
            <w:tcW w:w="1788" w:type="dxa"/>
          </w:tcPr>
          <w:p w14:paraId="12A3ACE9" w14:textId="2EFA443E" w:rsidR="004C7361" w:rsidRDefault="00260074" w:rsidP="00B82563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Members</w:t>
            </w:r>
          </w:p>
        </w:tc>
      </w:tr>
    </w:tbl>
    <w:p w14:paraId="76F9A8A0" w14:textId="6AF0DA5F" w:rsidR="000F4F75" w:rsidRDefault="000F4F75" w:rsidP="007D3FB4">
      <w:pPr>
        <w:jc w:val="right"/>
        <w:rPr>
          <w:rFonts w:cstheme="minorHAnsi"/>
          <w:b/>
          <w:bCs/>
        </w:rPr>
      </w:pPr>
    </w:p>
    <w:p w14:paraId="34F66C51" w14:textId="67AD22B0" w:rsidR="005E0FE1" w:rsidRPr="00ED396C" w:rsidRDefault="00E72DE0" w:rsidP="00992C7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Updated </w:t>
      </w:r>
      <w:r w:rsidR="00C31F44">
        <w:rPr>
          <w:rFonts w:cstheme="minorHAnsi"/>
          <w:b/>
          <w:bCs/>
        </w:rPr>
        <w:t>June</w:t>
      </w:r>
      <w:r>
        <w:rPr>
          <w:rFonts w:cstheme="minorHAnsi"/>
          <w:b/>
          <w:bCs/>
        </w:rPr>
        <w:t xml:space="preserve"> 2022</w:t>
      </w:r>
    </w:p>
    <w:p w14:paraId="0535DEEC" w14:textId="2C4A1120" w:rsidR="000F4F75" w:rsidRPr="000F4F75" w:rsidRDefault="000F4F75">
      <w:pPr>
        <w:rPr>
          <w:rFonts w:cstheme="minorHAnsi"/>
          <w:b/>
          <w:bCs/>
          <w:sz w:val="28"/>
          <w:szCs w:val="28"/>
        </w:rPr>
      </w:pPr>
    </w:p>
    <w:p w14:paraId="425B0224" w14:textId="0A002B5A" w:rsidR="000466F6" w:rsidRDefault="000466F6">
      <w:pPr>
        <w:rPr>
          <w:rFonts w:cstheme="minorHAnsi"/>
          <w:b/>
          <w:bCs/>
        </w:rPr>
      </w:pPr>
    </w:p>
    <w:sectPr w:rsidR="000466F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5F6C" w14:textId="77777777" w:rsidR="001A35D9" w:rsidRDefault="001A35D9" w:rsidP="001A35D9">
      <w:pPr>
        <w:spacing w:after="0" w:line="240" w:lineRule="auto"/>
      </w:pPr>
      <w:r>
        <w:separator/>
      </w:r>
    </w:p>
  </w:endnote>
  <w:endnote w:type="continuationSeparator" w:id="0">
    <w:p w14:paraId="5B399CC6" w14:textId="77777777" w:rsidR="001A35D9" w:rsidRDefault="001A35D9" w:rsidP="001A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48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797CA" w14:textId="0AB01A5B" w:rsidR="001A35D9" w:rsidRDefault="001A35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8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1B6378" w14:textId="77777777" w:rsidR="001A35D9" w:rsidRDefault="001A3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EADF" w14:textId="77777777" w:rsidR="001A35D9" w:rsidRDefault="001A35D9" w:rsidP="001A35D9">
      <w:pPr>
        <w:spacing w:after="0" w:line="240" w:lineRule="auto"/>
      </w:pPr>
      <w:r>
        <w:separator/>
      </w:r>
    </w:p>
  </w:footnote>
  <w:footnote w:type="continuationSeparator" w:id="0">
    <w:p w14:paraId="48189294" w14:textId="77777777" w:rsidR="001A35D9" w:rsidRDefault="001A35D9" w:rsidP="001A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C79D" w14:textId="77B79AA3" w:rsidR="006C34EB" w:rsidRDefault="004152BE">
    <w:pPr>
      <w:pStyle w:val="Header"/>
    </w:pPr>
    <w:r>
      <w:t>FJC</w:t>
    </w:r>
    <w:r w:rsidR="00036934">
      <w:t xml:space="preserve"> – </w:t>
    </w:r>
    <w:r>
      <w:t>4 July</w:t>
    </w:r>
    <w:r w:rsidR="00036934"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90A"/>
    <w:multiLevelType w:val="hybridMultilevel"/>
    <w:tmpl w:val="FFD2A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6862"/>
    <w:multiLevelType w:val="hybridMultilevel"/>
    <w:tmpl w:val="70BC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1F9"/>
    <w:multiLevelType w:val="hybridMultilevel"/>
    <w:tmpl w:val="6DE4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2EDD"/>
    <w:multiLevelType w:val="hybridMultilevel"/>
    <w:tmpl w:val="F7C4AE0A"/>
    <w:lvl w:ilvl="0" w:tplc="A1769B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D5C98"/>
    <w:multiLevelType w:val="hybridMultilevel"/>
    <w:tmpl w:val="F7C4AE0A"/>
    <w:lvl w:ilvl="0" w:tplc="A1769B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E2F0B"/>
    <w:multiLevelType w:val="hybridMultilevel"/>
    <w:tmpl w:val="66F43F28"/>
    <w:lvl w:ilvl="0" w:tplc="A1769B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575EA"/>
    <w:multiLevelType w:val="hybridMultilevel"/>
    <w:tmpl w:val="B3CE5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D498A"/>
    <w:multiLevelType w:val="hybridMultilevel"/>
    <w:tmpl w:val="A414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0E6A"/>
    <w:multiLevelType w:val="hybridMultilevel"/>
    <w:tmpl w:val="5A0E41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7B81A8F-6AEF-431F-864D-47CCD1A3ACB8}"/>
    <w:docVar w:name="dgnword-eventsink" w:val="827949952"/>
  </w:docVars>
  <w:rsids>
    <w:rsidRoot w:val="005153CB"/>
    <w:rsid w:val="00036934"/>
    <w:rsid w:val="00043E52"/>
    <w:rsid w:val="000466F6"/>
    <w:rsid w:val="000A17D1"/>
    <w:rsid w:val="000C1B5F"/>
    <w:rsid w:val="000C1C1F"/>
    <w:rsid w:val="000C5592"/>
    <w:rsid w:val="000D0DA7"/>
    <w:rsid w:val="000D298C"/>
    <w:rsid w:val="000F4F75"/>
    <w:rsid w:val="000F5137"/>
    <w:rsid w:val="000F6F53"/>
    <w:rsid w:val="001040C8"/>
    <w:rsid w:val="001131E7"/>
    <w:rsid w:val="00156C95"/>
    <w:rsid w:val="00173881"/>
    <w:rsid w:val="00180DBD"/>
    <w:rsid w:val="001851AA"/>
    <w:rsid w:val="001914CD"/>
    <w:rsid w:val="001A35D9"/>
    <w:rsid w:val="001B58B6"/>
    <w:rsid w:val="001D42B7"/>
    <w:rsid w:val="00210BAB"/>
    <w:rsid w:val="00216E78"/>
    <w:rsid w:val="00231655"/>
    <w:rsid w:val="00260074"/>
    <w:rsid w:val="00273810"/>
    <w:rsid w:val="00285937"/>
    <w:rsid w:val="00291B4B"/>
    <w:rsid w:val="002A050E"/>
    <w:rsid w:val="002D396B"/>
    <w:rsid w:val="002F085F"/>
    <w:rsid w:val="00346DC1"/>
    <w:rsid w:val="00366570"/>
    <w:rsid w:val="0037446D"/>
    <w:rsid w:val="00386499"/>
    <w:rsid w:val="003A37F2"/>
    <w:rsid w:val="003C1C63"/>
    <w:rsid w:val="003C5B8A"/>
    <w:rsid w:val="00410F43"/>
    <w:rsid w:val="004152BE"/>
    <w:rsid w:val="004242B2"/>
    <w:rsid w:val="00442E4C"/>
    <w:rsid w:val="00451F57"/>
    <w:rsid w:val="004A394E"/>
    <w:rsid w:val="004B3D98"/>
    <w:rsid w:val="004C7361"/>
    <w:rsid w:val="004D3645"/>
    <w:rsid w:val="004F3E61"/>
    <w:rsid w:val="005153CB"/>
    <w:rsid w:val="00542F02"/>
    <w:rsid w:val="005D0D8B"/>
    <w:rsid w:val="005E0FE1"/>
    <w:rsid w:val="005E5103"/>
    <w:rsid w:val="005F0267"/>
    <w:rsid w:val="00674E1A"/>
    <w:rsid w:val="006C34EB"/>
    <w:rsid w:val="006E22F6"/>
    <w:rsid w:val="00701EE9"/>
    <w:rsid w:val="00723DD9"/>
    <w:rsid w:val="007B3034"/>
    <w:rsid w:val="007B5ADA"/>
    <w:rsid w:val="007D3FB4"/>
    <w:rsid w:val="00814FF0"/>
    <w:rsid w:val="008460CB"/>
    <w:rsid w:val="00864B5C"/>
    <w:rsid w:val="00874B68"/>
    <w:rsid w:val="00882221"/>
    <w:rsid w:val="00887E99"/>
    <w:rsid w:val="008F6916"/>
    <w:rsid w:val="00901AAC"/>
    <w:rsid w:val="009143C1"/>
    <w:rsid w:val="00921BD3"/>
    <w:rsid w:val="00936651"/>
    <w:rsid w:val="009647DB"/>
    <w:rsid w:val="00992C71"/>
    <w:rsid w:val="00A14D5E"/>
    <w:rsid w:val="00A67B9D"/>
    <w:rsid w:val="00AB51C2"/>
    <w:rsid w:val="00AE0A58"/>
    <w:rsid w:val="00B0464B"/>
    <w:rsid w:val="00B30548"/>
    <w:rsid w:val="00B70F7D"/>
    <w:rsid w:val="00B777DC"/>
    <w:rsid w:val="00B82563"/>
    <w:rsid w:val="00B82BE4"/>
    <w:rsid w:val="00BA106B"/>
    <w:rsid w:val="00BC1356"/>
    <w:rsid w:val="00BE0658"/>
    <w:rsid w:val="00BF7A6E"/>
    <w:rsid w:val="00C0310B"/>
    <w:rsid w:val="00C31F44"/>
    <w:rsid w:val="00C33AF7"/>
    <w:rsid w:val="00C35B3D"/>
    <w:rsid w:val="00C46FB5"/>
    <w:rsid w:val="00C4783A"/>
    <w:rsid w:val="00C660B1"/>
    <w:rsid w:val="00CD0479"/>
    <w:rsid w:val="00CF1DFC"/>
    <w:rsid w:val="00CF2B4B"/>
    <w:rsid w:val="00D15823"/>
    <w:rsid w:val="00D2611E"/>
    <w:rsid w:val="00D366E3"/>
    <w:rsid w:val="00D74F85"/>
    <w:rsid w:val="00D87D25"/>
    <w:rsid w:val="00E42200"/>
    <w:rsid w:val="00E42CED"/>
    <w:rsid w:val="00E72DE0"/>
    <w:rsid w:val="00EA6719"/>
    <w:rsid w:val="00EB55FF"/>
    <w:rsid w:val="00EC5B40"/>
    <w:rsid w:val="00EC6402"/>
    <w:rsid w:val="00EC7B5D"/>
    <w:rsid w:val="00ED396C"/>
    <w:rsid w:val="00EF4E7A"/>
    <w:rsid w:val="00F17FBF"/>
    <w:rsid w:val="00F23857"/>
    <w:rsid w:val="00F52A1A"/>
    <w:rsid w:val="00F8141B"/>
    <w:rsid w:val="00FC2E9A"/>
    <w:rsid w:val="00FC58A0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058E10"/>
  <w15:chartTrackingRefBased/>
  <w15:docId w15:val="{E7647698-CBD0-4644-938E-48B6AA51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51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Body">
    <w:name w:val="Body"/>
    <w:basedOn w:val="Normal"/>
    <w:rsid w:val="001040C8"/>
    <w:pPr>
      <w:spacing w:before="280" w:after="280" w:line="280" w:lineRule="exact"/>
    </w:pPr>
    <w:rPr>
      <w:rFonts w:ascii="Arial" w:eastAsia="Times New Roman" w:hAnsi="Arial" w:cs="Times New Roman"/>
      <w:szCs w:val="24"/>
      <w:lang w:eastAsia="en-GB"/>
    </w:rPr>
  </w:style>
  <w:style w:type="table" w:styleId="LightList">
    <w:name w:val="Light List"/>
    <w:basedOn w:val="TableNormal"/>
    <w:uiPriority w:val="61"/>
    <w:rsid w:val="001738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36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5D9"/>
  </w:style>
  <w:style w:type="paragraph" w:styleId="Footer">
    <w:name w:val="footer"/>
    <w:basedOn w:val="Normal"/>
    <w:link w:val="FooterChar"/>
    <w:uiPriority w:val="99"/>
    <w:unhideWhenUsed/>
    <w:rsid w:val="001A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D9"/>
  </w:style>
  <w:style w:type="paragraph" w:styleId="BalloonText">
    <w:name w:val="Balloon Text"/>
    <w:basedOn w:val="Normal"/>
    <w:link w:val="BalloonTextChar"/>
    <w:uiPriority w:val="99"/>
    <w:semiHidden/>
    <w:unhideWhenUsed/>
    <w:rsid w:val="00A1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5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13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Adshead, Paula (Judicial Office)</dc:creator>
  <cp:keywords/>
  <dc:description/>
  <cp:lastModifiedBy>Webb, Kim (Judicial Office)</cp:lastModifiedBy>
  <cp:revision>2</cp:revision>
  <dcterms:created xsi:type="dcterms:W3CDTF">2022-09-07T15:02:00Z</dcterms:created>
  <dcterms:modified xsi:type="dcterms:W3CDTF">2022-09-07T15:02:00Z</dcterms:modified>
</cp:coreProperties>
</file>